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0D" w:rsidRDefault="00F5610D" w:rsidP="002F696E">
      <w:pPr>
        <w:pStyle w:val="Listaconvietas"/>
        <w:numPr>
          <w:ilvl w:val="0"/>
          <w:numId w:val="0"/>
        </w:numPr>
      </w:pPr>
    </w:p>
    <w:p w:rsidR="00CD0ABA" w:rsidRDefault="00CD0ABA" w:rsidP="002F696E">
      <w:pPr>
        <w:pStyle w:val="Listaconvietas"/>
        <w:numPr>
          <w:ilvl w:val="0"/>
          <w:numId w:val="0"/>
        </w:numPr>
      </w:pPr>
    </w:p>
    <w:p w:rsidR="00CD0ABA" w:rsidRPr="004557FA" w:rsidRDefault="00CD0ABA" w:rsidP="00CD0ABA">
      <w:pPr>
        <w:pStyle w:val="Listaconvietas"/>
        <w:numPr>
          <w:ilvl w:val="0"/>
          <w:numId w:val="0"/>
        </w:numPr>
        <w:jc w:val="center"/>
      </w:pPr>
      <w:r w:rsidRPr="004557FA">
        <w:rPr>
          <w:noProof/>
          <w:lang w:eastAsia="es-MX"/>
        </w:rPr>
        <w:drawing>
          <wp:inline distT="0" distB="0" distL="0" distR="0">
            <wp:extent cx="2253615" cy="1609725"/>
            <wp:effectExtent l="19050" t="0" r="0" b="0"/>
            <wp:docPr id="1" name="2 Imagen" descr="IE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png"/>
                    <pic:cNvPicPr/>
                  </pic:nvPicPr>
                  <pic:blipFill>
                    <a:blip r:embed="rId8" cstate="print"/>
                    <a:stretch>
                      <a:fillRect/>
                    </a:stretch>
                  </pic:blipFill>
                  <pic:spPr>
                    <a:xfrm>
                      <a:off x="0" y="0"/>
                      <a:ext cx="2271459" cy="1622471"/>
                    </a:xfrm>
                    <a:prstGeom prst="rect">
                      <a:avLst/>
                    </a:prstGeom>
                  </pic:spPr>
                </pic:pic>
              </a:graphicData>
            </a:graphic>
          </wp:inline>
        </w:drawing>
      </w:r>
      <w:permStart w:id="0" w:edGrp="everyone"/>
      <w:permEnd w:id="0"/>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082386" w:rsidRPr="004557FA" w:rsidRDefault="00082386" w:rsidP="002F696E">
      <w:pPr>
        <w:pStyle w:val="Listaconvietas"/>
        <w:numPr>
          <w:ilvl w:val="0"/>
          <w:numId w:val="0"/>
        </w:numPr>
      </w:pPr>
    </w:p>
    <w:p w:rsidR="00082386" w:rsidRPr="004557FA" w:rsidRDefault="00082386" w:rsidP="002F696E">
      <w:pPr>
        <w:pStyle w:val="Listaconvietas"/>
        <w:numPr>
          <w:ilvl w:val="0"/>
          <w:numId w:val="0"/>
        </w:numPr>
      </w:pPr>
    </w:p>
    <w:p w:rsidR="00082386" w:rsidRPr="004557FA" w:rsidRDefault="00082386" w:rsidP="002F696E">
      <w:pPr>
        <w:pStyle w:val="Listaconvietas"/>
        <w:numPr>
          <w:ilvl w:val="0"/>
          <w:numId w:val="0"/>
        </w:numPr>
      </w:pPr>
    </w:p>
    <w:p w:rsidR="00CD0ABA" w:rsidRPr="004557FA" w:rsidRDefault="00CD0ABA" w:rsidP="00CD0ABA">
      <w:pPr>
        <w:pStyle w:val="Listaconvietas"/>
        <w:numPr>
          <w:ilvl w:val="0"/>
          <w:numId w:val="0"/>
        </w:numPr>
        <w:jc w:val="center"/>
        <w:rPr>
          <w:rFonts w:ascii="Arial" w:hAnsi="Arial" w:cs="Arial"/>
          <w:sz w:val="40"/>
        </w:rPr>
      </w:pPr>
      <w:r w:rsidRPr="004557FA">
        <w:rPr>
          <w:rFonts w:ascii="Arial" w:hAnsi="Arial" w:cs="Arial"/>
          <w:sz w:val="40"/>
        </w:rPr>
        <w:t>ÓRGANO INTERNO DE CONTROL</w:t>
      </w: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082386" w:rsidRPr="004557FA" w:rsidRDefault="00082386"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333846" w:rsidP="002F696E">
      <w:pPr>
        <w:pStyle w:val="Listaconvietas"/>
        <w:numPr>
          <w:ilvl w:val="0"/>
          <w:numId w:val="0"/>
        </w:numPr>
      </w:pPr>
      <w:r>
        <w:rPr>
          <w:noProof/>
          <w:lang w:eastAsia="es-MX"/>
        </w:rPr>
        <w:pict>
          <v:rect id="_x0000_s1047" style="position:absolute;margin-left:54.55pt;margin-top:3.2pt;width:340.25pt;height:147.45pt;z-index:251674624" fillcolor="white [3201]" strokecolor="#666 [1936]" strokeweight="1pt">
            <v:fill color2="#999 [1296]" focusposition="1" focussize="" focus="100%" type="gradient"/>
            <v:shadow on="t" type="perspective" color="#7f7f7f [1601]" opacity=".5" offset="1pt" offset2="-3pt"/>
            <v:textbox>
              <w:txbxContent>
                <w:p w:rsidR="00876F8A" w:rsidRPr="00082386" w:rsidRDefault="00876F8A" w:rsidP="00082386">
                  <w:pPr>
                    <w:jc w:val="center"/>
                    <w:rPr>
                      <w:rFonts w:ascii="Albertus Medium" w:hAnsi="Albertus Medium"/>
                      <w:sz w:val="44"/>
                    </w:rPr>
                  </w:pPr>
                  <w:r>
                    <w:rPr>
                      <w:rFonts w:ascii="Albertus Medium" w:hAnsi="Albertus Medium"/>
                      <w:sz w:val="44"/>
                    </w:rPr>
                    <w:t xml:space="preserve">LINEAMIENTOS GENERALES QUE ESTABLECEN EL </w:t>
                  </w:r>
                  <w:r w:rsidRPr="00082386">
                    <w:rPr>
                      <w:rFonts w:ascii="Albertus Medium" w:hAnsi="Albertus Medium"/>
                      <w:sz w:val="44"/>
                    </w:rPr>
                    <w:t>PROCESO, PROCEDIMIENTOS Y CRITERIOS DE AUDITORÍA</w:t>
                  </w:r>
                </w:p>
              </w:txbxContent>
            </v:textbox>
          </v:rect>
        </w:pict>
      </w: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pPr>
    </w:p>
    <w:p w:rsidR="00CD0ABA" w:rsidRPr="004557FA" w:rsidRDefault="00CD0ABA" w:rsidP="002F696E">
      <w:pPr>
        <w:pStyle w:val="Listaconvietas"/>
        <w:numPr>
          <w:ilvl w:val="0"/>
          <w:numId w:val="0"/>
        </w:numPr>
        <w:rPr>
          <w:b/>
        </w:rPr>
      </w:pPr>
    </w:p>
    <w:p w:rsidR="00CD0ABA" w:rsidRPr="004557FA" w:rsidRDefault="00CD0ABA" w:rsidP="002F696E">
      <w:pPr>
        <w:pStyle w:val="Listaconvietas"/>
        <w:numPr>
          <w:ilvl w:val="0"/>
          <w:numId w:val="0"/>
        </w:numPr>
        <w:rPr>
          <w:b/>
        </w:rPr>
      </w:pPr>
    </w:p>
    <w:p w:rsidR="00CD0ABA" w:rsidRPr="004557FA" w:rsidRDefault="00CD0ABA" w:rsidP="002F696E">
      <w:pPr>
        <w:pStyle w:val="Listaconvietas"/>
        <w:numPr>
          <w:ilvl w:val="0"/>
          <w:numId w:val="0"/>
        </w:numPr>
        <w:rPr>
          <w:b/>
        </w:rPr>
      </w:pPr>
    </w:p>
    <w:p w:rsidR="00CD0ABA" w:rsidRPr="004557FA" w:rsidRDefault="00CD0ABA" w:rsidP="002F696E">
      <w:pPr>
        <w:pStyle w:val="Listaconvietas"/>
        <w:numPr>
          <w:ilvl w:val="0"/>
          <w:numId w:val="0"/>
        </w:numPr>
        <w:rPr>
          <w:b/>
        </w:rPr>
      </w:pPr>
    </w:p>
    <w:p w:rsidR="00CD0ABA" w:rsidRPr="004557FA" w:rsidRDefault="00CD0ABA" w:rsidP="002F696E">
      <w:pPr>
        <w:pStyle w:val="Listaconvietas"/>
        <w:numPr>
          <w:ilvl w:val="0"/>
          <w:numId w:val="0"/>
        </w:numPr>
        <w:rPr>
          <w:b/>
        </w:rPr>
      </w:pPr>
    </w:p>
    <w:p w:rsidR="00082386" w:rsidRPr="004557FA" w:rsidRDefault="00082386" w:rsidP="002F696E">
      <w:pPr>
        <w:pStyle w:val="Listaconvietas"/>
        <w:numPr>
          <w:ilvl w:val="0"/>
          <w:numId w:val="0"/>
        </w:numPr>
        <w:rPr>
          <w:b/>
        </w:rPr>
      </w:pPr>
    </w:p>
    <w:p w:rsidR="00082386" w:rsidRPr="004557FA" w:rsidRDefault="00082386" w:rsidP="002F696E">
      <w:pPr>
        <w:pStyle w:val="Listaconvietas"/>
        <w:numPr>
          <w:ilvl w:val="0"/>
          <w:numId w:val="0"/>
        </w:numPr>
        <w:rPr>
          <w:b/>
        </w:rPr>
      </w:pPr>
    </w:p>
    <w:p w:rsidR="003B58E9" w:rsidRPr="004557FA" w:rsidRDefault="003B58E9" w:rsidP="002F696E">
      <w:pPr>
        <w:pStyle w:val="Listaconvietas"/>
        <w:numPr>
          <w:ilvl w:val="0"/>
          <w:numId w:val="0"/>
        </w:numPr>
        <w:rPr>
          <w:rFonts w:ascii="Arial" w:hAnsi="Arial" w:cs="Arial"/>
          <w:b/>
          <w:sz w:val="24"/>
        </w:rPr>
      </w:pPr>
    </w:p>
    <w:sdt>
      <w:sdtPr>
        <w:rPr>
          <w:rFonts w:asciiTheme="minorHAnsi" w:eastAsiaTheme="minorHAnsi" w:hAnsiTheme="minorHAnsi" w:cstheme="minorBidi"/>
          <w:b w:val="0"/>
          <w:bCs w:val="0"/>
          <w:color w:val="auto"/>
          <w:sz w:val="22"/>
          <w:szCs w:val="22"/>
          <w:lang w:val="es-MX"/>
        </w:rPr>
        <w:id w:val="19481873"/>
        <w:docPartObj>
          <w:docPartGallery w:val="Table of Contents"/>
          <w:docPartUnique/>
        </w:docPartObj>
      </w:sdtPr>
      <w:sdtContent>
        <w:p w:rsidR="007659F2" w:rsidRPr="004557FA" w:rsidRDefault="007659F2">
          <w:pPr>
            <w:pStyle w:val="TtulodeTDC"/>
          </w:pPr>
          <w:r w:rsidRPr="004557FA">
            <w:rPr>
              <w:rFonts w:ascii="Arial" w:hAnsi="Arial" w:cs="Arial"/>
              <w:color w:val="auto"/>
              <w:sz w:val="24"/>
              <w:szCs w:val="24"/>
            </w:rPr>
            <w:t>CONTENIDO</w:t>
          </w:r>
        </w:p>
        <w:p w:rsidR="007659F2" w:rsidRPr="004557FA" w:rsidRDefault="007659F2" w:rsidP="007659F2">
          <w:pPr>
            <w:rPr>
              <w:lang w:val="es-ES"/>
            </w:rPr>
          </w:pPr>
        </w:p>
        <w:p w:rsidR="008D13C2" w:rsidRPr="004557FA" w:rsidRDefault="00333846">
          <w:pPr>
            <w:pStyle w:val="TDC1"/>
            <w:tabs>
              <w:tab w:val="right" w:leader="dot" w:pos="8828"/>
            </w:tabs>
            <w:rPr>
              <w:rStyle w:val="Hipervnculo"/>
              <w:noProof/>
            </w:rPr>
          </w:pPr>
          <w:r w:rsidRPr="004557FA">
            <w:rPr>
              <w:lang w:val="es-ES"/>
            </w:rPr>
            <w:fldChar w:fldCharType="begin"/>
          </w:r>
          <w:r w:rsidR="007659F2" w:rsidRPr="004557FA">
            <w:rPr>
              <w:lang w:val="es-ES"/>
            </w:rPr>
            <w:instrText xml:space="preserve"> TOC \o "1-3" \h \z \u </w:instrText>
          </w:r>
          <w:r w:rsidRPr="004557FA">
            <w:rPr>
              <w:lang w:val="es-ES"/>
            </w:rPr>
            <w:fldChar w:fldCharType="separate"/>
          </w:r>
          <w:hyperlink w:anchor="_Toc14277500" w:history="1">
            <w:r w:rsidR="008D13C2" w:rsidRPr="004557FA">
              <w:rPr>
                <w:rStyle w:val="Hipervnculo"/>
                <w:rFonts w:ascii="Arial" w:hAnsi="Arial" w:cs="Arial"/>
                <w:noProof/>
              </w:rPr>
              <w:t>1. PRESENTACIÓN</w:t>
            </w:r>
            <w:r w:rsidR="008D13C2" w:rsidRPr="004557FA">
              <w:rPr>
                <w:noProof/>
                <w:webHidden/>
              </w:rPr>
              <w:tab/>
            </w:r>
            <w:r w:rsidRPr="004557FA">
              <w:rPr>
                <w:noProof/>
                <w:webHidden/>
              </w:rPr>
              <w:fldChar w:fldCharType="begin"/>
            </w:r>
            <w:r w:rsidR="008D13C2" w:rsidRPr="004557FA">
              <w:rPr>
                <w:noProof/>
                <w:webHidden/>
              </w:rPr>
              <w:instrText xml:space="preserve"> PAGEREF _Toc14277500 \h </w:instrText>
            </w:r>
            <w:r w:rsidRPr="004557FA">
              <w:rPr>
                <w:noProof/>
                <w:webHidden/>
              </w:rPr>
            </w:r>
            <w:r w:rsidRPr="004557FA">
              <w:rPr>
                <w:noProof/>
                <w:webHidden/>
              </w:rPr>
              <w:fldChar w:fldCharType="separate"/>
            </w:r>
            <w:r w:rsidR="00EF3B90">
              <w:rPr>
                <w:noProof/>
                <w:webHidden/>
              </w:rPr>
              <w:t>3</w:t>
            </w:r>
            <w:r w:rsidRPr="004557FA">
              <w:rPr>
                <w:noProof/>
                <w:webHidden/>
              </w:rPr>
              <w:fldChar w:fldCharType="end"/>
            </w:r>
          </w:hyperlink>
        </w:p>
        <w:p w:rsidR="008D13C2" w:rsidRPr="004557FA" w:rsidRDefault="008D13C2" w:rsidP="008D13C2">
          <w:pPr>
            <w:rPr>
              <w:noProof/>
            </w:rPr>
          </w:pPr>
        </w:p>
        <w:p w:rsidR="008D13C2" w:rsidRPr="004557FA" w:rsidRDefault="00333846">
          <w:pPr>
            <w:pStyle w:val="TDC1"/>
            <w:tabs>
              <w:tab w:val="right" w:leader="dot" w:pos="8828"/>
            </w:tabs>
            <w:rPr>
              <w:rStyle w:val="Hipervnculo"/>
              <w:noProof/>
            </w:rPr>
          </w:pPr>
          <w:hyperlink w:anchor="_Toc14277501" w:history="1">
            <w:r w:rsidR="008D13C2" w:rsidRPr="004557FA">
              <w:rPr>
                <w:rStyle w:val="Hipervnculo"/>
                <w:rFonts w:ascii="Arial" w:hAnsi="Arial" w:cs="Arial"/>
                <w:noProof/>
              </w:rPr>
              <w:t>2. OBJETIVO</w:t>
            </w:r>
            <w:r w:rsidR="008D13C2" w:rsidRPr="004557FA">
              <w:rPr>
                <w:noProof/>
                <w:webHidden/>
              </w:rPr>
              <w:tab/>
            </w:r>
            <w:r w:rsidRPr="004557FA">
              <w:rPr>
                <w:noProof/>
                <w:webHidden/>
              </w:rPr>
              <w:fldChar w:fldCharType="begin"/>
            </w:r>
            <w:r w:rsidR="008D13C2" w:rsidRPr="004557FA">
              <w:rPr>
                <w:noProof/>
                <w:webHidden/>
              </w:rPr>
              <w:instrText xml:space="preserve"> PAGEREF _Toc14277501 \h </w:instrText>
            </w:r>
            <w:r w:rsidRPr="004557FA">
              <w:rPr>
                <w:noProof/>
                <w:webHidden/>
              </w:rPr>
            </w:r>
            <w:r w:rsidRPr="004557FA">
              <w:rPr>
                <w:noProof/>
                <w:webHidden/>
              </w:rPr>
              <w:fldChar w:fldCharType="separate"/>
            </w:r>
            <w:r w:rsidR="00EF3B90">
              <w:rPr>
                <w:noProof/>
                <w:webHidden/>
              </w:rPr>
              <w:t>7</w:t>
            </w:r>
            <w:r w:rsidRPr="004557FA">
              <w:rPr>
                <w:noProof/>
                <w:webHidden/>
              </w:rPr>
              <w:fldChar w:fldCharType="end"/>
            </w:r>
          </w:hyperlink>
        </w:p>
        <w:p w:rsidR="008D13C2" w:rsidRPr="004557FA" w:rsidRDefault="008D13C2" w:rsidP="008D13C2">
          <w:pPr>
            <w:rPr>
              <w:noProof/>
            </w:rPr>
          </w:pPr>
        </w:p>
        <w:p w:rsidR="008D13C2" w:rsidRPr="004557FA" w:rsidRDefault="00333846">
          <w:pPr>
            <w:pStyle w:val="TDC1"/>
            <w:tabs>
              <w:tab w:val="right" w:leader="dot" w:pos="8828"/>
            </w:tabs>
            <w:rPr>
              <w:rStyle w:val="Hipervnculo"/>
              <w:noProof/>
            </w:rPr>
          </w:pPr>
          <w:hyperlink w:anchor="_Toc14277502" w:history="1">
            <w:r w:rsidR="008D13C2" w:rsidRPr="004557FA">
              <w:rPr>
                <w:rStyle w:val="Hipervnculo"/>
                <w:rFonts w:ascii="Arial" w:hAnsi="Arial" w:cs="Arial"/>
                <w:noProof/>
              </w:rPr>
              <w:t>3. MARCO JURÍDICO</w:t>
            </w:r>
            <w:r w:rsidR="008D13C2" w:rsidRPr="004557FA">
              <w:rPr>
                <w:noProof/>
                <w:webHidden/>
              </w:rPr>
              <w:tab/>
            </w:r>
            <w:r w:rsidRPr="004557FA">
              <w:rPr>
                <w:noProof/>
                <w:webHidden/>
              </w:rPr>
              <w:fldChar w:fldCharType="begin"/>
            </w:r>
            <w:r w:rsidR="008D13C2" w:rsidRPr="004557FA">
              <w:rPr>
                <w:noProof/>
                <w:webHidden/>
              </w:rPr>
              <w:instrText xml:space="preserve"> PAGEREF _Toc14277502 \h </w:instrText>
            </w:r>
            <w:r w:rsidRPr="004557FA">
              <w:rPr>
                <w:noProof/>
                <w:webHidden/>
              </w:rPr>
            </w:r>
            <w:r w:rsidRPr="004557FA">
              <w:rPr>
                <w:noProof/>
                <w:webHidden/>
              </w:rPr>
              <w:fldChar w:fldCharType="separate"/>
            </w:r>
            <w:r w:rsidR="00EF3B90">
              <w:rPr>
                <w:noProof/>
                <w:webHidden/>
              </w:rPr>
              <w:t>8</w:t>
            </w:r>
            <w:r w:rsidRPr="004557FA">
              <w:rPr>
                <w:noProof/>
                <w:webHidden/>
              </w:rPr>
              <w:fldChar w:fldCharType="end"/>
            </w:r>
          </w:hyperlink>
        </w:p>
        <w:p w:rsidR="008D13C2" w:rsidRPr="004557FA" w:rsidRDefault="008D13C2" w:rsidP="008D13C2">
          <w:pPr>
            <w:rPr>
              <w:noProof/>
            </w:rPr>
          </w:pPr>
        </w:p>
        <w:p w:rsidR="008D13C2" w:rsidRPr="004557FA" w:rsidRDefault="00333846">
          <w:pPr>
            <w:pStyle w:val="TDC1"/>
            <w:tabs>
              <w:tab w:val="right" w:leader="dot" w:pos="8828"/>
            </w:tabs>
            <w:rPr>
              <w:rStyle w:val="Hipervnculo"/>
              <w:noProof/>
            </w:rPr>
          </w:pPr>
          <w:hyperlink w:anchor="_Toc14277503" w:history="1">
            <w:r w:rsidR="008D13C2" w:rsidRPr="004557FA">
              <w:rPr>
                <w:rStyle w:val="Hipervnculo"/>
                <w:rFonts w:ascii="Arial" w:hAnsi="Arial" w:cs="Arial"/>
                <w:noProof/>
              </w:rPr>
              <w:t>4. PROCESO Y PROCEDIMENTOS DE AUDITORÍA DEL ÓRGANO INTERNO DE CONTROL</w:t>
            </w:r>
            <w:r w:rsidR="008D13C2" w:rsidRPr="004557FA">
              <w:rPr>
                <w:noProof/>
                <w:webHidden/>
              </w:rPr>
              <w:tab/>
            </w:r>
            <w:r w:rsidRPr="004557FA">
              <w:rPr>
                <w:noProof/>
                <w:webHidden/>
              </w:rPr>
              <w:fldChar w:fldCharType="begin"/>
            </w:r>
            <w:r w:rsidR="008D13C2" w:rsidRPr="004557FA">
              <w:rPr>
                <w:noProof/>
                <w:webHidden/>
              </w:rPr>
              <w:instrText xml:space="preserve"> PAGEREF _Toc14277503 \h </w:instrText>
            </w:r>
            <w:r w:rsidRPr="004557FA">
              <w:rPr>
                <w:noProof/>
                <w:webHidden/>
              </w:rPr>
            </w:r>
            <w:r w:rsidRPr="004557FA">
              <w:rPr>
                <w:noProof/>
                <w:webHidden/>
              </w:rPr>
              <w:fldChar w:fldCharType="separate"/>
            </w:r>
            <w:r w:rsidR="00EF3B90">
              <w:rPr>
                <w:noProof/>
                <w:webHidden/>
              </w:rPr>
              <w:t>9</w:t>
            </w:r>
            <w:r w:rsidRPr="004557FA">
              <w:rPr>
                <w:noProof/>
                <w:webHidden/>
              </w:rPr>
              <w:fldChar w:fldCharType="end"/>
            </w:r>
          </w:hyperlink>
        </w:p>
        <w:p w:rsidR="008D13C2" w:rsidRPr="004557FA" w:rsidRDefault="008D13C2" w:rsidP="008D13C2">
          <w:pPr>
            <w:rPr>
              <w:noProof/>
            </w:rPr>
          </w:pPr>
        </w:p>
        <w:p w:rsidR="008D13C2" w:rsidRPr="004557FA" w:rsidRDefault="00333846">
          <w:pPr>
            <w:pStyle w:val="TDC2"/>
            <w:tabs>
              <w:tab w:val="right" w:leader="dot" w:pos="8828"/>
            </w:tabs>
            <w:rPr>
              <w:rStyle w:val="Hipervnculo"/>
              <w:noProof/>
            </w:rPr>
          </w:pPr>
          <w:hyperlink w:anchor="_Toc14277504" w:history="1">
            <w:r w:rsidR="008D13C2" w:rsidRPr="004557FA">
              <w:rPr>
                <w:rStyle w:val="Hipervnculo"/>
                <w:rFonts w:ascii="Arial" w:hAnsi="Arial" w:cs="Arial"/>
                <w:noProof/>
              </w:rPr>
              <w:t>I.- PROCESO GENERAL DE AUDITORÍA</w:t>
            </w:r>
            <w:r w:rsidR="008D13C2" w:rsidRPr="004557FA">
              <w:rPr>
                <w:noProof/>
                <w:webHidden/>
              </w:rPr>
              <w:tab/>
            </w:r>
            <w:r w:rsidRPr="004557FA">
              <w:rPr>
                <w:noProof/>
                <w:webHidden/>
              </w:rPr>
              <w:fldChar w:fldCharType="begin"/>
            </w:r>
            <w:r w:rsidR="008D13C2" w:rsidRPr="004557FA">
              <w:rPr>
                <w:noProof/>
                <w:webHidden/>
              </w:rPr>
              <w:instrText xml:space="preserve"> PAGEREF _Toc14277504 \h </w:instrText>
            </w:r>
            <w:r w:rsidRPr="004557FA">
              <w:rPr>
                <w:noProof/>
                <w:webHidden/>
              </w:rPr>
            </w:r>
            <w:r w:rsidRPr="004557FA">
              <w:rPr>
                <w:noProof/>
                <w:webHidden/>
              </w:rPr>
              <w:fldChar w:fldCharType="separate"/>
            </w:r>
            <w:r w:rsidR="00EF3B90">
              <w:rPr>
                <w:noProof/>
                <w:webHidden/>
              </w:rPr>
              <w:t>10</w:t>
            </w:r>
            <w:r w:rsidRPr="004557FA">
              <w:rPr>
                <w:noProof/>
                <w:webHidden/>
              </w:rPr>
              <w:fldChar w:fldCharType="end"/>
            </w:r>
          </w:hyperlink>
        </w:p>
        <w:p w:rsidR="008D13C2" w:rsidRPr="004557FA" w:rsidRDefault="008D13C2" w:rsidP="008D13C2">
          <w:pPr>
            <w:rPr>
              <w:noProof/>
            </w:rPr>
          </w:pPr>
        </w:p>
        <w:p w:rsidR="008D13C2" w:rsidRPr="004557FA" w:rsidRDefault="00333846">
          <w:pPr>
            <w:pStyle w:val="TDC2"/>
            <w:tabs>
              <w:tab w:val="right" w:leader="dot" w:pos="8828"/>
            </w:tabs>
            <w:rPr>
              <w:rStyle w:val="Hipervnculo"/>
              <w:noProof/>
            </w:rPr>
          </w:pPr>
          <w:hyperlink w:anchor="_Toc14277505" w:history="1">
            <w:r w:rsidR="008D13C2" w:rsidRPr="004557FA">
              <w:rPr>
                <w:rStyle w:val="Hipervnculo"/>
                <w:rFonts w:ascii="Arial" w:hAnsi="Arial" w:cs="Arial"/>
                <w:noProof/>
              </w:rPr>
              <w:t>II. PROCEDIMIENTO DE AUDITORÍA</w:t>
            </w:r>
            <w:r w:rsidR="008D13C2" w:rsidRPr="004557FA">
              <w:rPr>
                <w:noProof/>
                <w:webHidden/>
              </w:rPr>
              <w:tab/>
            </w:r>
            <w:r w:rsidRPr="004557FA">
              <w:rPr>
                <w:noProof/>
                <w:webHidden/>
              </w:rPr>
              <w:fldChar w:fldCharType="begin"/>
            </w:r>
            <w:r w:rsidR="008D13C2" w:rsidRPr="004557FA">
              <w:rPr>
                <w:noProof/>
                <w:webHidden/>
              </w:rPr>
              <w:instrText xml:space="preserve"> PAGEREF _Toc14277505 \h </w:instrText>
            </w:r>
            <w:r w:rsidRPr="004557FA">
              <w:rPr>
                <w:noProof/>
                <w:webHidden/>
              </w:rPr>
            </w:r>
            <w:r w:rsidRPr="004557FA">
              <w:rPr>
                <w:noProof/>
                <w:webHidden/>
              </w:rPr>
              <w:fldChar w:fldCharType="separate"/>
            </w:r>
            <w:r w:rsidR="00EF3B90">
              <w:rPr>
                <w:noProof/>
                <w:webHidden/>
              </w:rPr>
              <w:t>11</w:t>
            </w:r>
            <w:r w:rsidRPr="004557FA">
              <w:rPr>
                <w:noProof/>
                <w:webHidden/>
              </w:rPr>
              <w:fldChar w:fldCharType="end"/>
            </w:r>
          </w:hyperlink>
        </w:p>
        <w:p w:rsidR="008D13C2" w:rsidRPr="004557FA" w:rsidRDefault="008D13C2" w:rsidP="008D13C2">
          <w:pPr>
            <w:rPr>
              <w:noProof/>
            </w:rPr>
          </w:pPr>
        </w:p>
        <w:p w:rsidR="008D13C2" w:rsidRPr="004557FA" w:rsidRDefault="00333846">
          <w:pPr>
            <w:pStyle w:val="TDC1"/>
            <w:tabs>
              <w:tab w:val="right" w:leader="dot" w:pos="8828"/>
            </w:tabs>
            <w:rPr>
              <w:rStyle w:val="Hipervnculo"/>
              <w:noProof/>
            </w:rPr>
          </w:pPr>
          <w:hyperlink w:anchor="_Toc14277506" w:history="1">
            <w:r w:rsidR="008D13C2" w:rsidRPr="004557FA">
              <w:rPr>
                <w:rStyle w:val="Hipervnculo"/>
                <w:rFonts w:ascii="Arial" w:hAnsi="Arial" w:cs="Arial"/>
                <w:noProof/>
              </w:rPr>
              <w:t>5. CRITERIOS RELATIVOS A LA EJECUCIÓN DE LA AUDITORÍA</w:t>
            </w:r>
            <w:r w:rsidR="008D13C2" w:rsidRPr="004557FA">
              <w:rPr>
                <w:noProof/>
                <w:webHidden/>
              </w:rPr>
              <w:tab/>
            </w:r>
            <w:r w:rsidRPr="004557FA">
              <w:rPr>
                <w:noProof/>
                <w:webHidden/>
              </w:rPr>
              <w:fldChar w:fldCharType="begin"/>
            </w:r>
            <w:r w:rsidR="008D13C2" w:rsidRPr="004557FA">
              <w:rPr>
                <w:noProof/>
                <w:webHidden/>
              </w:rPr>
              <w:instrText xml:space="preserve"> PAGEREF _Toc14277506 \h </w:instrText>
            </w:r>
            <w:r w:rsidRPr="004557FA">
              <w:rPr>
                <w:noProof/>
                <w:webHidden/>
              </w:rPr>
            </w:r>
            <w:r w:rsidRPr="004557FA">
              <w:rPr>
                <w:noProof/>
                <w:webHidden/>
              </w:rPr>
              <w:fldChar w:fldCharType="separate"/>
            </w:r>
            <w:r w:rsidR="00EF3B90">
              <w:rPr>
                <w:noProof/>
                <w:webHidden/>
              </w:rPr>
              <w:t>14</w:t>
            </w:r>
            <w:r w:rsidRPr="004557FA">
              <w:rPr>
                <w:noProof/>
                <w:webHidden/>
              </w:rPr>
              <w:fldChar w:fldCharType="end"/>
            </w:r>
          </w:hyperlink>
        </w:p>
        <w:p w:rsidR="008D13C2" w:rsidRPr="004557FA" w:rsidRDefault="008D13C2" w:rsidP="008D13C2">
          <w:pPr>
            <w:rPr>
              <w:noProof/>
            </w:rPr>
          </w:pPr>
        </w:p>
        <w:p w:rsidR="008D13C2" w:rsidRPr="004557FA" w:rsidRDefault="00333846">
          <w:pPr>
            <w:pStyle w:val="TDC1"/>
            <w:tabs>
              <w:tab w:val="right" w:leader="dot" w:pos="8828"/>
            </w:tabs>
            <w:rPr>
              <w:rFonts w:eastAsiaTheme="minorEastAsia"/>
              <w:noProof/>
              <w:lang w:eastAsia="es-MX"/>
            </w:rPr>
          </w:pPr>
          <w:hyperlink w:anchor="_Toc14277507" w:history="1">
            <w:r w:rsidR="008D13C2" w:rsidRPr="004557FA">
              <w:rPr>
                <w:rStyle w:val="Hipervnculo"/>
                <w:rFonts w:ascii="Arial" w:hAnsi="Arial" w:cs="Arial"/>
                <w:noProof/>
              </w:rPr>
              <w:t>GLOSARIO</w:t>
            </w:r>
            <w:r w:rsidR="008D13C2" w:rsidRPr="004557FA">
              <w:rPr>
                <w:noProof/>
                <w:webHidden/>
              </w:rPr>
              <w:tab/>
            </w:r>
            <w:r w:rsidRPr="004557FA">
              <w:rPr>
                <w:noProof/>
                <w:webHidden/>
              </w:rPr>
              <w:fldChar w:fldCharType="begin"/>
            </w:r>
            <w:r w:rsidR="008D13C2" w:rsidRPr="004557FA">
              <w:rPr>
                <w:noProof/>
                <w:webHidden/>
              </w:rPr>
              <w:instrText xml:space="preserve"> PAGEREF _Toc14277507 \h </w:instrText>
            </w:r>
            <w:r w:rsidRPr="004557FA">
              <w:rPr>
                <w:noProof/>
                <w:webHidden/>
              </w:rPr>
            </w:r>
            <w:r w:rsidRPr="004557FA">
              <w:rPr>
                <w:noProof/>
                <w:webHidden/>
              </w:rPr>
              <w:fldChar w:fldCharType="separate"/>
            </w:r>
            <w:r w:rsidR="00EF3B90">
              <w:rPr>
                <w:noProof/>
                <w:webHidden/>
              </w:rPr>
              <w:t>20</w:t>
            </w:r>
            <w:r w:rsidRPr="004557FA">
              <w:rPr>
                <w:noProof/>
                <w:webHidden/>
              </w:rPr>
              <w:fldChar w:fldCharType="end"/>
            </w:r>
          </w:hyperlink>
        </w:p>
        <w:p w:rsidR="007659F2" w:rsidRPr="004557FA" w:rsidRDefault="00333846">
          <w:pPr>
            <w:rPr>
              <w:lang w:val="es-ES"/>
            </w:rPr>
          </w:pPr>
          <w:r w:rsidRPr="004557FA">
            <w:rPr>
              <w:lang w:val="es-ES"/>
            </w:rPr>
            <w:fldChar w:fldCharType="end"/>
          </w:r>
        </w:p>
      </w:sdtContent>
    </w:sdt>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3B58E9">
      <w:pPr>
        <w:pStyle w:val="Ttulo1"/>
        <w:rPr>
          <w:rFonts w:ascii="Arial" w:hAnsi="Arial" w:cs="Arial"/>
          <w:color w:val="auto"/>
          <w:sz w:val="24"/>
          <w:szCs w:val="24"/>
        </w:rPr>
      </w:pPr>
      <w:bookmarkStart w:id="0" w:name="_Toc14277500"/>
      <w:r w:rsidRPr="004557FA">
        <w:rPr>
          <w:rFonts w:ascii="Arial" w:hAnsi="Arial" w:cs="Arial"/>
          <w:color w:val="auto"/>
          <w:sz w:val="24"/>
          <w:szCs w:val="24"/>
        </w:rPr>
        <w:lastRenderedPageBreak/>
        <w:t>1. PRESENTACIÓN</w:t>
      </w:r>
      <w:bookmarkEnd w:id="0"/>
    </w:p>
    <w:p w:rsidR="00E1072E" w:rsidRPr="004557FA" w:rsidRDefault="00E1072E" w:rsidP="002F696E">
      <w:pPr>
        <w:pStyle w:val="Listaconvietas"/>
        <w:numPr>
          <w:ilvl w:val="0"/>
          <w:numId w:val="0"/>
        </w:numPr>
        <w:rPr>
          <w:rFonts w:ascii="Arial" w:hAnsi="Arial" w:cs="Arial"/>
          <w:b/>
          <w:sz w:val="24"/>
        </w:rPr>
      </w:pPr>
    </w:p>
    <w:p w:rsidR="00E1072E" w:rsidRPr="004557FA" w:rsidRDefault="003F4EDB" w:rsidP="00AB3956">
      <w:pPr>
        <w:pStyle w:val="Listaconvietas"/>
        <w:numPr>
          <w:ilvl w:val="0"/>
          <w:numId w:val="0"/>
        </w:numPr>
        <w:spacing w:line="360" w:lineRule="auto"/>
        <w:jc w:val="both"/>
        <w:rPr>
          <w:rFonts w:ascii="Arial" w:hAnsi="Arial" w:cs="Arial"/>
          <w:sz w:val="24"/>
          <w:szCs w:val="24"/>
        </w:rPr>
      </w:pPr>
      <w:r w:rsidRPr="004557FA">
        <w:rPr>
          <w:rFonts w:ascii="Arial" w:hAnsi="Arial" w:cs="Arial"/>
          <w:sz w:val="24"/>
          <w:szCs w:val="24"/>
        </w:rPr>
        <w:t xml:space="preserve">De </w:t>
      </w:r>
      <w:r w:rsidR="00A53CC0" w:rsidRPr="004557FA">
        <w:rPr>
          <w:rFonts w:ascii="Arial" w:hAnsi="Arial" w:cs="Arial"/>
          <w:sz w:val="24"/>
          <w:szCs w:val="24"/>
        </w:rPr>
        <w:t>conformidad con lo que dispone</w:t>
      </w:r>
      <w:r w:rsidR="003F784B" w:rsidRPr="004557FA">
        <w:rPr>
          <w:rFonts w:ascii="Arial" w:hAnsi="Arial" w:cs="Arial"/>
          <w:sz w:val="24"/>
          <w:szCs w:val="24"/>
        </w:rPr>
        <w:t xml:space="preserve"> </w:t>
      </w:r>
      <w:r w:rsidR="00A53CC0" w:rsidRPr="004557FA">
        <w:rPr>
          <w:rFonts w:ascii="Arial" w:hAnsi="Arial" w:cs="Arial"/>
          <w:sz w:val="24"/>
          <w:szCs w:val="24"/>
        </w:rPr>
        <w:t xml:space="preserve">el artículo 38, párrafo primero, fracción </w:t>
      </w:r>
      <w:r w:rsidR="000E009B">
        <w:rPr>
          <w:rFonts w:ascii="Arial" w:hAnsi="Arial" w:cs="Arial"/>
          <w:sz w:val="24"/>
          <w:szCs w:val="24"/>
        </w:rPr>
        <w:t>II</w:t>
      </w:r>
      <w:r w:rsidR="00A53CC0" w:rsidRPr="004557FA">
        <w:rPr>
          <w:rFonts w:ascii="Arial" w:hAnsi="Arial" w:cs="Arial"/>
          <w:sz w:val="24"/>
          <w:szCs w:val="24"/>
        </w:rPr>
        <w:t xml:space="preserve"> de la Constitución Política del Estado Libre y Soberano de Zacatecas</w:t>
      </w:r>
      <w:r w:rsidR="00A53CC0" w:rsidRPr="004557FA">
        <w:rPr>
          <w:rStyle w:val="Refdenotaalpie"/>
          <w:rFonts w:ascii="Arial" w:hAnsi="Arial" w:cs="Arial"/>
          <w:sz w:val="24"/>
          <w:szCs w:val="24"/>
        </w:rPr>
        <w:footnoteReference w:id="2"/>
      </w:r>
      <w:r w:rsidR="00A53CC0" w:rsidRPr="004557FA">
        <w:rPr>
          <w:rFonts w:ascii="Arial" w:hAnsi="Arial" w:cs="Arial"/>
          <w:sz w:val="24"/>
          <w:szCs w:val="24"/>
        </w:rPr>
        <w:t>, el Instituto Electoral del Estado de Zacatecas</w:t>
      </w:r>
      <w:r w:rsidR="007C44C0" w:rsidRPr="004557FA">
        <w:rPr>
          <w:rStyle w:val="Refdenotaalpie"/>
          <w:rFonts w:ascii="Arial" w:hAnsi="Arial" w:cs="Arial"/>
          <w:sz w:val="24"/>
          <w:szCs w:val="24"/>
        </w:rPr>
        <w:footnoteReference w:id="3"/>
      </w:r>
      <w:r w:rsidR="00A539C7">
        <w:rPr>
          <w:rFonts w:ascii="Arial" w:hAnsi="Arial" w:cs="Arial"/>
          <w:sz w:val="24"/>
          <w:szCs w:val="24"/>
        </w:rPr>
        <w:t xml:space="preserve"> </w:t>
      </w:r>
      <w:r w:rsidR="00A53CC0" w:rsidRPr="004557FA">
        <w:rPr>
          <w:rFonts w:ascii="Arial" w:hAnsi="Arial" w:cs="Arial"/>
          <w:sz w:val="24"/>
          <w:szCs w:val="24"/>
        </w:rPr>
        <w:t>contará con un Órgano Interno de Control</w:t>
      </w:r>
      <w:r w:rsidRPr="004557FA">
        <w:rPr>
          <w:rFonts w:ascii="Arial" w:hAnsi="Arial" w:cs="Arial"/>
          <w:sz w:val="24"/>
          <w:szCs w:val="24"/>
        </w:rPr>
        <w:t xml:space="preserve"> </w:t>
      </w:r>
      <w:r w:rsidR="00A53CC0" w:rsidRPr="004557FA">
        <w:rPr>
          <w:rFonts w:ascii="Arial" w:hAnsi="Arial" w:cs="Arial"/>
          <w:sz w:val="24"/>
          <w:szCs w:val="24"/>
        </w:rPr>
        <w:t xml:space="preserve">que tendrá autonomía técnica y de gestión en la vigilancia de los ingresos y egresos del Instituto; además los artículos </w:t>
      </w:r>
      <w:r w:rsidR="00E1072E" w:rsidRPr="004557FA">
        <w:rPr>
          <w:rFonts w:ascii="Arial" w:hAnsi="Arial" w:cs="Arial"/>
          <w:sz w:val="24"/>
          <w:szCs w:val="24"/>
        </w:rPr>
        <w:t>109 de la Constitución Política d</w:t>
      </w:r>
      <w:r w:rsidR="003B58E9" w:rsidRPr="004557FA">
        <w:rPr>
          <w:rFonts w:ascii="Arial" w:hAnsi="Arial" w:cs="Arial"/>
          <w:sz w:val="24"/>
          <w:szCs w:val="24"/>
        </w:rPr>
        <w:t>e los Estados Unidos Mexicanos</w:t>
      </w:r>
      <w:r w:rsidR="00892ED9" w:rsidRPr="004557FA">
        <w:rPr>
          <w:rStyle w:val="Refdenotaalpie"/>
          <w:rFonts w:ascii="Arial" w:hAnsi="Arial" w:cs="Arial"/>
          <w:sz w:val="24"/>
          <w:szCs w:val="24"/>
        </w:rPr>
        <w:footnoteReference w:id="4"/>
      </w:r>
      <w:r w:rsidR="00A53CC0" w:rsidRPr="004557FA">
        <w:rPr>
          <w:rFonts w:ascii="Arial" w:hAnsi="Arial" w:cs="Arial"/>
          <w:sz w:val="24"/>
          <w:szCs w:val="24"/>
        </w:rPr>
        <w:t xml:space="preserve">, </w:t>
      </w:r>
      <w:r w:rsidR="003B58E9" w:rsidRPr="004557FA">
        <w:rPr>
          <w:rFonts w:ascii="Arial" w:hAnsi="Arial" w:cs="Arial"/>
          <w:sz w:val="24"/>
          <w:szCs w:val="24"/>
        </w:rPr>
        <w:t xml:space="preserve">150 de la Constitución </w:t>
      </w:r>
      <w:r w:rsidR="00A53CC0" w:rsidRPr="004557FA">
        <w:rPr>
          <w:rFonts w:ascii="Arial" w:hAnsi="Arial" w:cs="Arial"/>
          <w:sz w:val="24"/>
          <w:szCs w:val="24"/>
        </w:rPr>
        <w:t xml:space="preserve">Local y </w:t>
      </w:r>
      <w:r w:rsidR="003B58E9" w:rsidRPr="004557FA">
        <w:rPr>
          <w:rFonts w:ascii="Arial" w:hAnsi="Arial" w:cs="Arial"/>
          <w:sz w:val="24"/>
          <w:szCs w:val="24"/>
        </w:rPr>
        <w:t xml:space="preserve">10 </w:t>
      </w:r>
      <w:r w:rsidR="00A53CC0" w:rsidRPr="004557FA">
        <w:rPr>
          <w:rFonts w:ascii="Arial" w:hAnsi="Arial" w:cs="Arial"/>
          <w:sz w:val="24"/>
          <w:szCs w:val="24"/>
        </w:rPr>
        <w:t>de la Ley General de Responsabilidades Administrativas, los Órganos Internos de Control tendrán facultades para revisar el ingreso, egreso, manejo, custodia y a</w:t>
      </w:r>
      <w:r w:rsidR="00E77D22" w:rsidRPr="004557FA">
        <w:rPr>
          <w:rFonts w:ascii="Arial" w:hAnsi="Arial" w:cs="Arial"/>
          <w:sz w:val="24"/>
          <w:szCs w:val="24"/>
        </w:rPr>
        <w:t>plicación de recursos públicos.</w:t>
      </w:r>
    </w:p>
    <w:p w:rsidR="00A53CC0" w:rsidRPr="004557FA" w:rsidRDefault="00A53CC0" w:rsidP="00AB3956">
      <w:pPr>
        <w:pStyle w:val="Listaconvietas"/>
        <w:numPr>
          <w:ilvl w:val="0"/>
          <w:numId w:val="0"/>
        </w:numPr>
        <w:spacing w:line="360" w:lineRule="auto"/>
        <w:jc w:val="both"/>
        <w:rPr>
          <w:rFonts w:ascii="Arial" w:hAnsi="Arial" w:cs="Arial"/>
          <w:sz w:val="24"/>
          <w:szCs w:val="24"/>
        </w:rPr>
      </w:pPr>
    </w:p>
    <w:p w:rsidR="002D32B2" w:rsidRPr="004557FA" w:rsidRDefault="002D32B2" w:rsidP="00AB3956">
      <w:pPr>
        <w:pStyle w:val="Listaconvietas"/>
        <w:numPr>
          <w:ilvl w:val="0"/>
          <w:numId w:val="0"/>
        </w:numPr>
        <w:spacing w:line="360" w:lineRule="auto"/>
        <w:jc w:val="both"/>
        <w:rPr>
          <w:rFonts w:ascii="Arial" w:hAnsi="Arial" w:cs="Arial"/>
          <w:sz w:val="24"/>
          <w:szCs w:val="24"/>
        </w:rPr>
      </w:pPr>
      <w:r w:rsidRPr="004557FA">
        <w:rPr>
          <w:rFonts w:ascii="Arial" w:hAnsi="Arial" w:cs="Arial"/>
          <w:sz w:val="24"/>
          <w:szCs w:val="24"/>
        </w:rPr>
        <w:t>Asimismo, la Ley Orgánica del Instituto Elec</w:t>
      </w:r>
      <w:r w:rsidR="007C44C0" w:rsidRPr="004557FA">
        <w:rPr>
          <w:rFonts w:ascii="Arial" w:hAnsi="Arial" w:cs="Arial"/>
          <w:sz w:val="24"/>
          <w:szCs w:val="24"/>
        </w:rPr>
        <w:t xml:space="preserve">toral en </w:t>
      </w:r>
      <w:r w:rsidR="00063706" w:rsidRPr="004557FA">
        <w:rPr>
          <w:rFonts w:ascii="Arial" w:hAnsi="Arial" w:cs="Arial"/>
          <w:sz w:val="24"/>
          <w:szCs w:val="24"/>
        </w:rPr>
        <w:t>el</w:t>
      </w:r>
      <w:r w:rsidR="003F4EDB" w:rsidRPr="004557FA">
        <w:rPr>
          <w:rFonts w:ascii="Arial" w:hAnsi="Arial" w:cs="Arial"/>
          <w:sz w:val="24"/>
          <w:szCs w:val="24"/>
        </w:rPr>
        <w:t xml:space="preserve"> artículo 57 QUATER</w:t>
      </w:r>
      <w:r w:rsidR="00040571" w:rsidRPr="004557FA">
        <w:rPr>
          <w:rFonts w:ascii="Arial" w:hAnsi="Arial" w:cs="Arial"/>
          <w:sz w:val="24"/>
          <w:szCs w:val="24"/>
        </w:rPr>
        <w:t>,</w:t>
      </w:r>
      <w:r w:rsidR="007C44C0" w:rsidRPr="004557FA">
        <w:rPr>
          <w:rFonts w:ascii="Arial" w:hAnsi="Arial" w:cs="Arial"/>
          <w:sz w:val="24"/>
          <w:szCs w:val="24"/>
        </w:rPr>
        <w:t xml:space="preserve"> otorga al Órgano Interno de Control facultades</w:t>
      </w:r>
      <w:r w:rsidR="00040571" w:rsidRPr="004557FA">
        <w:rPr>
          <w:rFonts w:ascii="Arial" w:hAnsi="Arial" w:cs="Arial"/>
          <w:sz w:val="24"/>
          <w:szCs w:val="24"/>
        </w:rPr>
        <w:t xml:space="preserve"> para</w:t>
      </w:r>
      <w:r w:rsidR="007C44C0" w:rsidRPr="004557FA">
        <w:rPr>
          <w:rFonts w:ascii="Arial" w:hAnsi="Arial" w:cs="Arial"/>
          <w:sz w:val="24"/>
          <w:szCs w:val="24"/>
        </w:rPr>
        <w:t>:</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Fijar los criterios para la realización de las auditorías, procedimientos, métodos y sistemas necesarios para la revisión y fiscalización de los recursos a cargo de las áreas y órganos del Instituto, sin menoscabo de las bases y principios de coordinación y recomendaciones emitidas por el Comité Coordinador del Sistema Estatal Anticorrupción;</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Evaluar los informes de avance de la gestión financiera respecto de los programas autorizados y los relativos a procesos concluidos;</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lastRenderedPageBreak/>
        <w:t>Evaluar el cumplimiento de los objetivos y metas fijadas en los programas de naturaleza administrativa contenidos en el presupuesto de egresos del Instituto;</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Revisar que las operaciones presupuestales que realice el Instituto se hagan con apego a las disposiciones legales y administrativas aplicables a estas materias;</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Verificar las obras, bienes adquiridos o arrendados y servicios contratados, para comprobar que las inversiones y gastos autorizados se han aplicado, legal y eficientemente al logro de los objetivos y metas de los programas aprobados;</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Requerir a terceros que hubieran contratado bienes o servicios con el Instituto, la información relacionada con la documentación justificativa y comprobatoria respectiva, a efecto de realizar las compulsas que correspondan;</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Solicitar y obtener la información necesaria para el cumplimiento de sus funciones. Por lo que hace a la información relativa a las operaciones de cualquier tipo proporcionada por las instituciones de crédito, les será aplicable a todos los servidores públicos integrantes de la estructura del Órgano Interno de Control, así como a los profesionales contratados para la práctica de auditorías, la obligación de guardar la reserva a que aluden las disposiciones normativas en materia de transparencia y acceso a la información pública;</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 xml:space="preserve">Recibir denuncias o quejas directamente relacionadas con el uso y disposición de los ingresos y recursos del Instituto por parte de los </w:t>
      </w:r>
      <w:r w:rsidRPr="004557FA">
        <w:rPr>
          <w:rFonts w:ascii="Arial" w:hAnsi="Arial" w:cs="Arial"/>
          <w:sz w:val="24"/>
          <w:szCs w:val="24"/>
        </w:rPr>
        <w:lastRenderedPageBreak/>
        <w:t>servidores públicos del mismo y desahogar los procedimientos a que haya lugar;</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Efectuar visitas a las sedes físicas de las áreas y órganos del Instituto para solicitar la exhibición de los libros y papeles indispensables para la realización de sus investigaciones, sujetándose a las formalidades respectivas;</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Formular pliegos de observaciones en materia administrativa;</w:t>
      </w:r>
    </w:p>
    <w:p w:rsidR="00040571"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Determinar los daños y perjuicios que afecten al Instituto en su patrimonio y fincar directamente a los responsables las indemnizaciones y sanciones pecuniarias correspondientes;</w:t>
      </w:r>
    </w:p>
    <w:p w:rsidR="007C44C0" w:rsidRPr="004557FA" w:rsidRDefault="007C44C0" w:rsidP="00AB3956">
      <w:pPr>
        <w:pStyle w:val="Prrafodelista"/>
        <w:numPr>
          <w:ilvl w:val="0"/>
          <w:numId w:val="10"/>
        </w:numPr>
        <w:spacing w:after="0" w:line="360" w:lineRule="auto"/>
        <w:jc w:val="both"/>
        <w:rPr>
          <w:rFonts w:ascii="Arial" w:hAnsi="Arial" w:cs="Arial"/>
          <w:sz w:val="24"/>
          <w:szCs w:val="24"/>
        </w:rPr>
      </w:pPr>
      <w:r w:rsidRPr="004557FA">
        <w:rPr>
          <w:rFonts w:ascii="Arial" w:hAnsi="Arial" w:cs="Arial"/>
          <w:sz w:val="24"/>
          <w:szCs w:val="24"/>
        </w:rPr>
        <w:t>Fincar las responsabilidades e imponer las sanciones en términos de la legislación aplicable y sus lineamientos respectivos;</w:t>
      </w:r>
    </w:p>
    <w:p w:rsidR="007C44C0" w:rsidRPr="004557FA" w:rsidRDefault="007C44C0" w:rsidP="00AB3956">
      <w:pPr>
        <w:spacing w:after="0" w:line="360" w:lineRule="auto"/>
        <w:jc w:val="both"/>
        <w:rPr>
          <w:rFonts w:ascii="Arial" w:hAnsi="Arial" w:cs="Arial"/>
          <w:sz w:val="24"/>
          <w:szCs w:val="24"/>
        </w:rPr>
      </w:pPr>
    </w:p>
    <w:p w:rsidR="002D32B2" w:rsidRPr="004557FA" w:rsidRDefault="003F4EDB" w:rsidP="00BE21A0">
      <w:pPr>
        <w:autoSpaceDE w:val="0"/>
        <w:autoSpaceDN w:val="0"/>
        <w:adjustRightInd w:val="0"/>
        <w:spacing w:after="0" w:line="360" w:lineRule="auto"/>
        <w:jc w:val="both"/>
        <w:rPr>
          <w:rFonts w:ascii="Arial" w:hAnsi="Arial" w:cs="Arial"/>
          <w:sz w:val="24"/>
          <w:szCs w:val="24"/>
        </w:rPr>
      </w:pPr>
      <w:bookmarkStart w:id="1" w:name="_GoBack"/>
      <w:r w:rsidRPr="004557FA">
        <w:rPr>
          <w:rFonts w:ascii="Arial" w:hAnsi="Arial" w:cs="Arial"/>
          <w:sz w:val="24"/>
          <w:szCs w:val="24"/>
        </w:rPr>
        <w:t xml:space="preserve">Por otra parte, el Estatuto Orgánico </w:t>
      </w:r>
      <w:r w:rsidR="00BE21A0" w:rsidRPr="004557FA">
        <w:rPr>
          <w:rFonts w:ascii="Arial" w:hAnsi="Arial" w:cs="Arial"/>
          <w:sz w:val="24"/>
          <w:szCs w:val="24"/>
        </w:rPr>
        <w:t>de</w:t>
      </w:r>
      <w:r w:rsidRPr="004557FA">
        <w:rPr>
          <w:rFonts w:ascii="Arial" w:hAnsi="Arial" w:cs="Arial"/>
          <w:sz w:val="24"/>
          <w:szCs w:val="24"/>
        </w:rPr>
        <w:t xml:space="preserve">l Órgano Interno de Control </w:t>
      </w:r>
      <w:r w:rsidR="00BE21A0" w:rsidRPr="004557FA">
        <w:rPr>
          <w:rFonts w:ascii="Arial" w:hAnsi="Arial" w:cs="Arial"/>
          <w:sz w:val="24"/>
          <w:szCs w:val="24"/>
        </w:rPr>
        <w:t>publicado en el Periódico Oficial Órgano del Gobierno del Estado Libre y Soberano de Zacatecas, en fecha cinco de junio de dos mil diecinueve, señala que el Órgano Interno de Control es</w:t>
      </w:r>
      <w:r w:rsidR="003F784B" w:rsidRPr="004557FA">
        <w:rPr>
          <w:rFonts w:ascii="Arial" w:hAnsi="Arial" w:cs="Arial"/>
          <w:sz w:val="24"/>
          <w:szCs w:val="24"/>
        </w:rPr>
        <w:t xml:space="preserve"> </w:t>
      </w:r>
      <w:r w:rsidR="00BE21A0" w:rsidRPr="004557FA">
        <w:rPr>
          <w:rFonts w:ascii="Arial" w:hAnsi="Arial" w:cs="Arial"/>
          <w:sz w:val="24"/>
          <w:szCs w:val="24"/>
        </w:rPr>
        <w:t>el órgano del Instituto Electoral del Estado de Zacatecas dotado de autonomía técnica y de gestión</w:t>
      </w:r>
      <w:r w:rsidR="003F784B" w:rsidRPr="004557FA">
        <w:rPr>
          <w:rFonts w:ascii="Arial" w:hAnsi="Arial" w:cs="Arial"/>
          <w:sz w:val="24"/>
          <w:szCs w:val="24"/>
        </w:rPr>
        <w:t xml:space="preserve"> </w:t>
      </w:r>
      <w:r w:rsidR="00BE21A0" w:rsidRPr="004557FA">
        <w:rPr>
          <w:rFonts w:ascii="Arial" w:hAnsi="Arial" w:cs="Arial"/>
          <w:sz w:val="24"/>
          <w:szCs w:val="24"/>
        </w:rPr>
        <w:t>para decidir sobre su funcionamiento y resoluciones</w:t>
      </w:r>
      <w:r w:rsidRPr="004557FA">
        <w:rPr>
          <w:rFonts w:ascii="Arial" w:hAnsi="Arial" w:cs="Arial"/>
          <w:sz w:val="24"/>
          <w:szCs w:val="24"/>
        </w:rPr>
        <w:t xml:space="preserve"> en la realización de auditorías y revisiones</w:t>
      </w:r>
      <w:r w:rsidR="00BE21A0" w:rsidRPr="004557FA">
        <w:rPr>
          <w:rFonts w:ascii="Arial" w:hAnsi="Arial" w:cs="Arial"/>
          <w:sz w:val="24"/>
          <w:szCs w:val="24"/>
        </w:rPr>
        <w:t>, encargado de vigilar que los procesos y</w:t>
      </w:r>
      <w:r w:rsidR="003F784B" w:rsidRPr="004557FA">
        <w:rPr>
          <w:rFonts w:ascii="Arial" w:hAnsi="Arial" w:cs="Arial"/>
          <w:sz w:val="24"/>
          <w:szCs w:val="24"/>
        </w:rPr>
        <w:t xml:space="preserve"> </w:t>
      </w:r>
      <w:r w:rsidR="00BE21A0" w:rsidRPr="004557FA">
        <w:rPr>
          <w:rFonts w:ascii="Arial" w:hAnsi="Arial" w:cs="Arial"/>
          <w:sz w:val="24"/>
          <w:szCs w:val="24"/>
        </w:rPr>
        <w:t>procedimientos que se realizan en el Instituto Electoral del Estado se apeguen a la legalidad y que</w:t>
      </w:r>
      <w:r w:rsidR="003F784B" w:rsidRPr="004557FA">
        <w:rPr>
          <w:rFonts w:ascii="Arial" w:hAnsi="Arial" w:cs="Arial"/>
          <w:sz w:val="24"/>
          <w:szCs w:val="24"/>
        </w:rPr>
        <w:t xml:space="preserve"> </w:t>
      </w:r>
      <w:r w:rsidR="00BE21A0" w:rsidRPr="004557FA">
        <w:rPr>
          <w:rFonts w:ascii="Arial" w:hAnsi="Arial" w:cs="Arial"/>
          <w:sz w:val="24"/>
          <w:szCs w:val="24"/>
        </w:rPr>
        <w:t>coadyuven a los objetivos Institucionales; revisar el ingreso, egreso, manejo, custodia y aplicación</w:t>
      </w:r>
      <w:r w:rsidR="003F784B" w:rsidRPr="004557FA">
        <w:rPr>
          <w:rFonts w:ascii="Arial" w:hAnsi="Arial" w:cs="Arial"/>
          <w:sz w:val="24"/>
          <w:szCs w:val="24"/>
        </w:rPr>
        <w:t xml:space="preserve"> </w:t>
      </w:r>
      <w:r w:rsidR="00BE21A0" w:rsidRPr="004557FA">
        <w:rPr>
          <w:rFonts w:ascii="Arial" w:hAnsi="Arial" w:cs="Arial"/>
          <w:sz w:val="24"/>
          <w:szCs w:val="24"/>
        </w:rPr>
        <w:t>de los recursos públicos asignados al Instituto Electoral.</w:t>
      </w:r>
    </w:p>
    <w:bookmarkEnd w:id="1"/>
    <w:p w:rsidR="002B3266" w:rsidRPr="004557FA" w:rsidRDefault="002B3266" w:rsidP="00AB3956">
      <w:pPr>
        <w:pStyle w:val="Listaconvietas"/>
        <w:numPr>
          <w:ilvl w:val="0"/>
          <w:numId w:val="0"/>
        </w:numPr>
        <w:spacing w:line="360" w:lineRule="auto"/>
        <w:jc w:val="both"/>
        <w:rPr>
          <w:rFonts w:ascii="Arial" w:hAnsi="Arial" w:cs="Arial"/>
          <w:sz w:val="24"/>
          <w:szCs w:val="24"/>
        </w:rPr>
      </w:pPr>
    </w:p>
    <w:p w:rsidR="00A53CC0" w:rsidRPr="004557FA" w:rsidRDefault="003F4EDB" w:rsidP="00AB3956">
      <w:pPr>
        <w:pStyle w:val="Listaconvietas"/>
        <w:numPr>
          <w:ilvl w:val="0"/>
          <w:numId w:val="0"/>
        </w:numPr>
        <w:spacing w:line="360" w:lineRule="auto"/>
        <w:jc w:val="both"/>
        <w:rPr>
          <w:rFonts w:ascii="Arial" w:hAnsi="Arial" w:cs="Arial"/>
          <w:sz w:val="24"/>
          <w:szCs w:val="24"/>
        </w:rPr>
      </w:pPr>
      <w:r w:rsidRPr="004557FA">
        <w:rPr>
          <w:rFonts w:ascii="Arial" w:hAnsi="Arial" w:cs="Arial"/>
          <w:sz w:val="24"/>
          <w:szCs w:val="24"/>
        </w:rPr>
        <w:t xml:space="preserve">En cumplimiento al marco legal citado y para precisar el ejercicio de sus atribuciones </w:t>
      </w:r>
      <w:r w:rsidR="00892ED9" w:rsidRPr="004557FA">
        <w:rPr>
          <w:rFonts w:ascii="Arial" w:hAnsi="Arial" w:cs="Arial"/>
          <w:sz w:val="24"/>
          <w:szCs w:val="24"/>
        </w:rPr>
        <w:t xml:space="preserve">el Órgano Interno de Control </w:t>
      </w:r>
      <w:r w:rsidRPr="004557FA">
        <w:rPr>
          <w:rFonts w:ascii="Arial" w:hAnsi="Arial" w:cs="Arial"/>
          <w:sz w:val="24"/>
          <w:szCs w:val="24"/>
        </w:rPr>
        <w:t xml:space="preserve">expide </w:t>
      </w:r>
      <w:r w:rsidR="00892ED9" w:rsidRPr="004557FA">
        <w:rPr>
          <w:rFonts w:ascii="Arial" w:hAnsi="Arial" w:cs="Arial"/>
          <w:sz w:val="24"/>
          <w:szCs w:val="24"/>
        </w:rPr>
        <w:t>l</w:t>
      </w:r>
      <w:r w:rsidR="002835D0" w:rsidRPr="004557FA">
        <w:rPr>
          <w:rFonts w:ascii="Arial" w:hAnsi="Arial" w:cs="Arial"/>
          <w:sz w:val="24"/>
          <w:szCs w:val="24"/>
        </w:rPr>
        <w:t>os</w:t>
      </w:r>
      <w:r w:rsidR="00892ED9" w:rsidRPr="004557FA">
        <w:rPr>
          <w:rFonts w:ascii="Arial" w:hAnsi="Arial" w:cs="Arial"/>
          <w:sz w:val="24"/>
          <w:szCs w:val="24"/>
        </w:rPr>
        <w:t xml:space="preserve"> presente</w:t>
      </w:r>
      <w:r w:rsidR="002835D0" w:rsidRPr="004557FA">
        <w:rPr>
          <w:rFonts w:ascii="Arial" w:hAnsi="Arial" w:cs="Arial"/>
          <w:sz w:val="24"/>
          <w:szCs w:val="24"/>
        </w:rPr>
        <w:t>s</w:t>
      </w:r>
      <w:r w:rsidR="003F784B" w:rsidRPr="004557FA">
        <w:rPr>
          <w:rFonts w:ascii="Arial" w:hAnsi="Arial" w:cs="Arial"/>
          <w:sz w:val="24"/>
          <w:szCs w:val="24"/>
        </w:rPr>
        <w:t xml:space="preserve"> </w:t>
      </w:r>
      <w:r w:rsidR="002835D0" w:rsidRPr="004557FA">
        <w:rPr>
          <w:rFonts w:ascii="Arial" w:hAnsi="Arial" w:cs="Arial"/>
          <w:sz w:val="24"/>
          <w:szCs w:val="24"/>
        </w:rPr>
        <w:t>Lineamientos Generales</w:t>
      </w:r>
      <w:r w:rsidR="00892ED9" w:rsidRPr="004557FA">
        <w:rPr>
          <w:rFonts w:ascii="Arial" w:hAnsi="Arial" w:cs="Arial"/>
          <w:sz w:val="24"/>
          <w:szCs w:val="24"/>
        </w:rPr>
        <w:t xml:space="preserve"> que </w:t>
      </w:r>
      <w:r w:rsidR="003F784B" w:rsidRPr="004557FA">
        <w:rPr>
          <w:rFonts w:ascii="Arial" w:hAnsi="Arial" w:cs="Arial"/>
          <w:sz w:val="24"/>
          <w:szCs w:val="24"/>
        </w:rPr>
        <w:t xml:space="preserve">establecen </w:t>
      </w:r>
      <w:r w:rsidR="00892ED9" w:rsidRPr="004557FA">
        <w:rPr>
          <w:rFonts w:ascii="Arial" w:hAnsi="Arial" w:cs="Arial"/>
          <w:sz w:val="24"/>
          <w:szCs w:val="24"/>
        </w:rPr>
        <w:t>el proceso, procedimientos y criterios de auditoría a efecto de establecer y hacer del conocimiento de los interesados del Instituto Electoral el proceso general,</w:t>
      </w:r>
      <w:r w:rsidR="00D56582">
        <w:rPr>
          <w:rFonts w:ascii="Arial" w:hAnsi="Arial" w:cs="Arial"/>
          <w:sz w:val="24"/>
          <w:szCs w:val="24"/>
        </w:rPr>
        <w:t xml:space="preserve"> los procedimientos y criterios, </w:t>
      </w:r>
      <w:r w:rsidR="002D32B2" w:rsidRPr="004557FA">
        <w:rPr>
          <w:rFonts w:ascii="Arial" w:hAnsi="Arial" w:cs="Arial"/>
          <w:sz w:val="24"/>
          <w:szCs w:val="24"/>
        </w:rPr>
        <w:t xml:space="preserve">desde la programación que se establece en el Plan Anual de Trabajo del </w:t>
      </w:r>
      <w:r w:rsidR="002B3266" w:rsidRPr="004557FA">
        <w:rPr>
          <w:rFonts w:ascii="Arial" w:hAnsi="Arial" w:cs="Arial"/>
          <w:sz w:val="24"/>
          <w:szCs w:val="24"/>
        </w:rPr>
        <w:t>Órgano Interno de Control hast</w:t>
      </w:r>
      <w:r w:rsidR="002D32B2" w:rsidRPr="004557FA">
        <w:rPr>
          <w:rFonts w:ascii="Arial" w:hAnsi="Arial" w:cs="Arial"/>
          <w:sz w:val="24"/>
          <w:szCs w:val="24"/>
        </w:rPr>
        <w:t xml:space="preserve">a </w:t>
      </w:r>
      <w:r w:rsidR="002B3266" w:rsidRPr="004557FA">
        <w:rPr>
          <w:rFonts w:ascii="Arial" w:hAnsi="Arial" w:cs="Arial"/>
          <w:sz w:val="24"/>
          <w:szCs w:val="24"/>
        </w:rPr>
        <w:lastRenderedPageBreak/>
        <w:t xml:space="preserve">la </w:t>
      </w:r>
      <w:r w:rsidR="002D32B2" w:rsidRPr="004557FA">
        <w:rPr>
          <w:rFonts w:ascii="Arial" w:hAnsi="Arial" w:cs="Arial"/>
          <w:sz w:val="24"/>
          <w:szCs w:val="24"/>
        </w:rPr>
        <w:t>notificación del Dictamen de Auditoría y deter</w:t>
      </w:r>
      <w:r w:rsidR="002B3266" w:rsidRPr="004557FA">
        <w:rPr>
          <w:rFonts w:ascii="Arial" w:hAnsi="Arial" w:cs="Arial"/>
          <w:sz w:val="24"/>
          <w:szCs w:val="24"/>
        </w:rPr>
        <w:t xml:space="preserve">minación de daños y perjuicios en los que hubiesen incurrido los servidores públicos del Instituto, </w:t>
      </w:r>
      <w:r w:rsidRPr="004557FA">
        <w:rPr>
          <w:rFonts w:ascii="Arial" w:hAnsi="Arial" w:cs="Arial"/>
          <w:sz w:val="24"/>
          <w:szCs w:val="24"/>
        </w:rPr>
        <w:t>y en su caso</w:t>
      </w:r>
      <w:r w:rsidR="002B3266" w:rsidRPr="004557FA">
        <w:rPr>
          <w:rFonts w:ascii="Arial" w:hAnsi="Arial" w:cs="Arial"/>
          <w:sz w:val="24"/>
          <w:szCs w:val="24"/>
        </w:rPr>
        <w:t xml:space="preserve"> dar vista a las autoridades competentes para su resolución.</w:t>
      </w:r>
    </w:p>
    <w:p w:rsidR="002D32B2" w:rsidRPr="004557FA" w:rsidRDefault="002D32B2" w:rsidP="00AB3956">
      <w:pPr>
        <w:pStyle w:val="Listaconvietas"/>
        <w:numPr>
          <w:ilvl w:val="0"/>
          <w:numId w:val="0"/>
        </w:numPr>
        <w:spacing w:line="360" w:lineRule="auto"/>
        <w:jc w:val="both"/>
        <w:rPr>
          <w:rFonts w:ascii="Arial" w:hAnsi="Arial" w:cs="Arial"/>
          <w:sz w:val="24"/>
          <w:szCs w:val="24"/>
        </w:rPr>
      </w:pPr>
    </w:p>
    <w:p w:rsidR="003F4EDB" w:rsidRPr="004557FA" w:rsidRDefault="002B3266" w:rsidP="00AB3956">
      <w:pPr>
        <w:pStyle w:val="Listaconvietas"/>
        <w:numPr>
          <w:ilvl w:val="0"/>
          <w:numId w:val="0"/>
        </w:numPr>
        <w:spacing w:line="360" w:lineRule="auto"/>
        <w:jc w:val="both"/>
        <w:rPr>
          <w:rFonts w:ascii="Arial" w:hAnsi="Arial" w:cs="Arial"/>
          <w:sz w:val="24"/>
          <w:szCs w:val="24"/>
        </w:rPr>
      </w:pPr>
      <w:r w:rsidRPr="004557FA">
        <w:rPr>
          <w:rFonts w:ascii="Arial" w:hAnsi="Arial" w:cs="Arial"/>
          <w:sz w:val="24"/>
          <w:szCs w:val="24"/>
        </w:rPr>
        <w:t xml:space="preserve">Para </w:t>
      </w:r>
      <w:r w:rsidR="003F4EDB" w:rsidRPr="004557FA">
        <w:rPr>
          <w:rFonts w:ascii="Arial" w:hAnsi="Arial" w:cs="Arial"/>
          <w:sz w:val="24"/>
          <w:szCs w:val="24"/>
        </w:rPr>
        <w:t xml:space="preserve">normar </w:t>
      </w:r>
      <w:r w:rsidR="006116F5" w:rsidRPr="004557FA">
        <w:rPr>
          <w:rFonts w:ascii="Arial" w:hAnsi="Arial" w:cs="Arial"/>
          <w:sz w:val="24"/>
          <w:szCs w:val="24"/>
        </w:rPr>
        <w:t>el proceso, procedimientos y criterios de a</w:t>
      </w:r>
      <w:r w:rsidR="003F4EDB" w:rsidRPr="004557FA">
        <w:rPr>
          <w:rFonts w:ascii="Arial" w:hAnsi="Arial" w:cs="Arial"/>
          <w:sz w:val="24"/>
          <w:szCs w:val="24"/>
        </w:rPr>
        <w:t xml:space="preserve">uditoría se tomó como referente </w:t>
      </w:r>
      <w:r w:rsidR="006116F5" w:rsidRPr="004557FA">
        <w:rPr>
          <w:rFonts w:ascii="Arial" w:hAnsi="Arial" w:cs="Arial"/>
          <w:sz w:val="24"/>
          <w:szCs w:val="24"/>
        </w:rPr>
        <w:t xml:space="preserve">la Ley de Fiscalización y Rendición de Cuentas del Estado de Zacatecas </w:t>
      </w:r>
      <w:r w:rsidR="00AB3956" w:rsidRPr="004557FA">
        <w:rPr>
          <w:rFonts w:ascii="Arial" w:hAnsi="Arial" w:cs="Arial"/>
          <w:sz w:val="24"/>
          <w:szCs w:val="24"/>
        </w:rPr>
        <w:t xml:space="preserve">en aspectos específicos relativos al </w:t>
      </w:r>
      <w:r w:rsidR="003F4EDB" w:rsidRPr="004557FA">
        <w:rPr>
          <w:rFonts w:ascii="Arial" w:hAnsi="Arial" w:cs="Arial"/>
          <w:sz w:val="24"/>
          <w:szCs w:val="24"/>
        </w:rPr>
        <w:t>debido proceso de fiscalización;</w:t>
      </w:r>
      <w:r w:rsidR="00AB3956" w:rsidRPr="004557FA">
        <w:rPr>
          <w:rFonts w:ascii="Arial" w:hAnsi="Arial" w:cs="Arial"/>
          <w:sz w:val="24"/>
          <w:szCs w:val="24"/>
        </w:rPr>
        <w:t xml:space="preserve"> asimismo, se retomó lo señalado en las </w:t>
      </w:r>
      <w:r w:rsidR="006116F5" w:rsidRPr="004557FA">
        <w:rPr>
          <w:rFonts w:ascii="Arial" w:hAnsi="Arial" w:cs="Arial"/>
          <w:sz w:val="24"/>
          <w:szCs w:val="24"/>
        </w:rPr>
        <w:t>Normas Profesionales de Auditoría del Sistema Nacional de Fiscalización.</w:t>
      </w:r>
    </w:p>
    <w:p w:rsidR="003F4EDB" w:rsidRPr="004557FA" w:rsidRDefault="003F4EDB" w:rsidP="00AB3956">
      <w:pPr>
        <w:pStyle w:val="Listaconvietas"/>
        <w:numPr>
          <w:ilvl w:val="0"/>
          <w:numId w:val="0"/>
        </w:numPr>
        <w:spacing w:line="360" w:lineRule="auto"/>
        <w:jc w:val="both"/>
        <w:rPr>
          <w:rFonts w:ascii="Arial" w:hAnsi="Arial" w:cs="Arial"/>
          <w:sz w:val="24"/>
          <w:szCs w:val="24"/>
        </w:rPr>
      </w:pPr>
    </w:p>
    <w:p w:rsidR="00AB3956" w:rsidRPr="004557FA" w:rsidRDefault="00AB3956" w:rsidP="00AB3956">
      <w:pPr>
        <w:pStyle w:val="Listaconvietas"/>
        <w:numPr>
          <w:ilvl w:val="0"/>
          <w:numId w:val="0"/>
        </w:numPr>
        <w:spacing w:line="360" w:lineRule="auto"/>
        <w:jc w:val="both"/>
        <w:rPr>
          <w:rFonts w:ascii="Arial" w:hAnsi="Arial" w:cs="Arial"/>
          <w:sz w:val="24"/>
          <w:szCs w:val="24"/>
        </w:rPr>
      </w:pPr>
      <w:r w:rsidRPr="004557FA">
        <w:rPr>
          <w:rFonts w:ascii="Arial" w:hAnsi="Arial" w:cs="Arial"/>
          <w:sz w:val="24"/>
          <w:szCs w:val="24"/>
        </w:rPr>
        <w:t xml:space="preserve">Lo anterior atendiendo </w:t>
      </w:r>
      <w:r w:rsidR="00063706" w:rsidRPr="004557FA">
        <w:rPr>
          <w:rFonts w:ascii="Arial" w:hAnsi="Arial" w:cs="Arial"/>
          <w:sz w:val="24"/>
          <w:szCs w:val="24"/>
        </w:rPr>
        <w:t xml:space="preserve">a </w:t>
      </w:r>
      <w:r w:rsidRPr="004557FA">
        <w:rPr>
          <w:rFonts w:ascii="Arial" w:hAnsi="Arial" w:cs="Arial"/>
          <w:sz w:val="24"/>
          <w:szCs w:val="24"/>
        </w:rPr>
        <w:t xml:space="preserve">lo señalado en el artículo 51 de la Ley de Sistema Estatal Anticorrupción de Zacatecas que </w:t>
      </w:r>
      <w:r w:rsidR="00063706" w:rsidRPr="004557FA">
        <w:rPr>
          <w:rFonts w:ascii="Arial" w:hAnsi="Arial" w:cs="Arial"/>
          <w:sz w:val="24"/>
          <w:szCs w:val="24"/>
        </w:rPr>
        <w:t>dice</w:t>
      </w:r>
      <w:r w:rsidRPr="004557FA">
        <w:rPr>
          <w:rFonts w:ascii="Arial" w:hAnsi="Arial" w:cs="Arial"/>
          <w:sz w:val="24"/>
          <w:szCs w:val="24"/>
        </w:rPr>
        <w:t xml:space="preserve"> que los integrantes del Sistema de Fiscalización deberán homologar los procesos, procedimientos, técnicas, criterios, estrategias, programas y normas profesionales en materia de auditoría y fiscalización. </w:t>
      </w:r>
    </w:p>
    <w:p w:rsidR="00AB3956" w:rsidRPr="004557FA" w:rsidRDefault="00AB3956" w:rsidP="00AB3956">
      <w:pPr>
        <w:pStyle w:val="Listaconvietas"/>
        <w:numPr>
          <w:ilvl w:val="0"/>
          <w:numId w:val="0"/>
        </w:numPr>
        <w:spacing w:line="360" w:lineRule="auto"/>
        <w:jc w:val="both"/>
        <w:rPr>
          <w:rFonts w:ascii="Arial" w:hAnsi="Arial" w:cs="Arial"/>
          <w:sz w:val="24"/>
          <w:szCs w:val="24"/>
        </w:rPr>
      </w:pPr>
    </w:p>
    <w:p w:rsidR="002D32B2" w:rsidRPr="004557FA" w:rsidRDefault="002D32B2" w:rsidP="00AB3956">
      <w:pPr>
        <w:pStyle w:val="Listaconvietas"/>
        <w:numPr>
          <w:ilvl w:val="0"/>
          <w:numId w:val="0"/>
        </w:numPr>
        <w:spacing w:line="360" w:lineRule="auto"/>
        <w:jc w:val="both"/>
        <w:rPr>
          <w:rFonts w:ascii="Arial" w:hAnsi="Arial" w:cs="Arial"/>
          <w:sz w:val="24"/>
          <w:szCs w:val="24"/>
        </w:rPr>
      </w:pPr>
      <w:r w:rsidRPr="004557FA">
        <w:rPr>
          <w:rFonts w:ascii="Arial" w:hAnsi="Arial" w:cs="Arial"/>
          <w:sz w:val="24"/>
          <w:szCs w:val="24"/>
        </w:rPr>
        <w:t xml:space="preserve">Es importante señalar que los pasos que se contienen en </w:t>
      </w:r>
      <w:r w:rsidR="00921DEC" w:rsidRPr="004557FA">
        <w:rPr>
          <w:rFonts w:ascii="Arial" w:hAnsi="Arial" w:cs="Arial"/>
          <w:sz w:val="24"/>
          <w:szCs w:val="24"/>
        </w:rPr>
        <w:t>los presentes Lineamientos Generales</w:t>
      </w:r>
      <w:r w:rsidRPr="004557FA">
        <w:rPr>
          <w:rFonts w:ascii="Arial" w:hAnsi="Arial" w:cs="Arial"/>
          <w:sz w:val="24"/>
          <w:szCs w:val="24"/>
        </w:rPr>
        <w:t xml:space="preserve"> se señalan de manera enunciativa, mas no limitativa, pues atendiendo al principio constitucional de autonomía técnica, est</w:t>
      </w:r>
      <w:r w:rsidR="003F4EDB" w:rsidRPr="004557FA">
        <w:rPr>
          <w:rFonts w:ascii="Arial" w:hAnsi="Arial" w:cs="Arial"/>
          <w:sz w:val="24"/>
          <w:szCs w:val="24"/>
        </w:rPr>
        <w:t>e Órgano Interno de Control, podrá</w:t>
      </w:r>
      <w:r w:rsidRPr="004557FA">
        <w:rPr>
          <w:rFonts w:ascii="Arial" w:hAnsi="Arial" w:cs="Arial"/>
          <w:sz w:val="24"/>
          <w:szCs w:val="24"/>
        </w:rPr>
        <w:t xml:space="preserve"> realizar procedimientos adicionales no enunciados en este documento </w:t>
      </w:r>
      <w:r w:rsidR="003F4EDB" w:rsidRPr="004557FA">
        <w:rPr>
          <w:rFonts w:ascii="Arial" w:hAnsi="Arial" w:cs="Arial"/>
          <w:sz w:val="24"/>
          <w:szCs w:val="24"/>
        </w:rPr>
        <w:t xml:space="preserve">pero presentes en la Ley, </w:t>
      </w:r>
      <w:r w:rsidRPr="004557FA">
        <w:rPr>
          <w:rFonts w:ascii="Arial" w:hAnsi="Arial" w:cs="Arial"/>
          <w:sz w:val="24"/>
          <w:szCs w:val="24"/>
        </w:rPr>
        <w:t xml:space="preserve">conforme a las </w:t>
      </w:r>
      <w:r w:rsidR="003F4EDB" w:rsidRPr="004557FA">
        <w:rPr>
          <w:rFonts w:ascii="Arial" w:hAnsi="Arial" w:cs="Arial"/>
          <w:sz w:val="24"/>
          <w:szCs w:val="24"/>
        </w:rPr>
        <w:t>particularidades de</w:t>
      </w:r>
      <w:r w:rsidRPr="004557FA">
        <w:rPr>
          <w:rFonts w:ascii="Arial" w:hAnsi="Arial" w:cs="Arial"/>
          <w:sz w:val="24"/>
          <w:szCs w:val="24"/>
        </w:rPr>
        <w:t xml:space="preserve"> los hechos </w:t>
      </w:r>
      <w:r w:rsidR="003F4EDB" w:rsidRPr="004557FA">
        <w:rPr>
          <w:rFonts w:ascii="Arial" w:hAnsi="Arial" w:cs="Arial"/>
          <w:sz w:val="24"/>
          <w:szCs w:val="24"/>
        </w:rPr>
        <w:t>investigados</w:t>
      </w:r>
      <w:r w:rsidRPr="004557FA">
        <w:rPr>
          <w:rFonts w:ascii="Arial" w:hAnsi="Arial" w:cs="Arial"/>
          <w:sz w:val="24"/>
          <w:szCs w:val="24"/>
        </w:rPr>
        <w:t xml:space="preserve">. </w:t>
      </w: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AB3956" w:rsidRPr="004557FA" w:rsidRDefault="00AB3956" w:rsidP="002F696E">
      <w:pPr>
        <w:pStyle w:val="Listaconvietas"/>
        <w:numPr>
          <w:ilvl w:val="0"/>
          <w:numId w:val="0"/>
        </w:numPr>
        <w:rPr>
          <w:rFonts w:ascii="Arial" w:hAnsi="Arial" w:cs="Arial"/>
          <w:b/>
          <w:sz w:val="24"/>
        </w:rPr>
      </w:pPr>
    </w:p>
    <w:p w:rsidR="00E1072E" w:rsidRPr="004557FA" w:rsidRDefault="00E1072E" w:rsidP="00BE21A0">
      <w:pPr>
        <w:pStyle w:val="Ttulo1"/>
        <w:rPr>
          <w:rFonts w:ascii="Arial" w:hAnsi="Arial" w:cs="Arial"/>
          <w:color w:val="auto"/>
          <w:sz w:val="24"/>
          <w:szCs w:val="24"/>
        </w:rPr>
      </w:pPr>
      <w:bookmarkStart w:id="2" w:name="_Toc14277501"/>
      <w:r w:rsidRPr="004557FA">
        <w:rPr>
          <w:rFonts w:ascii="Arial" w:hAnsi="Arial" w:cs="Arial"/>
          <w:color w:val="auto"/>
          <w:sz w:val="24"/>
          <w:szCs w:val="24"/>
        </w:rPr>
        <w:lastRenderedPageBreak/>
        <w:t>2. OBJETIVO</w:t>
      </w:r>
      <w:bookmarkEnd w:id="2"/>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835D0">
      <w:pPr>
        <w:pStyle w:val="Listaconvietas"/>
        <w:numPr>
          <w:ilvl w:val="0"/>
          <w:numId w:val="0"/>
        </w:numPr>
        <w:spacing w:line="360" w:lineRule="auto"/>
        <w:jc w:val="both"/>
        <w:rPr>
          <w:rFonts w:ascii="Arial" w:hAnsi="Arial" w:cs="Arial"/>
          <w:b/>
          <w:sz w:val="24"/>
        </w:rPr>
      </w:pPr>
    </w:p>
    <w:p w:rsidR="00E1072E" w:rsidRPr="004557FA" w:rsidRDefault="00AB3956" w:rsidP="007659F2">
      <w:pPr>
        <w:spacing w:line="360" w:lineRule="auto"/>
        <w:jc w:val="both"/>
        <w:rPr>
          <w:rFonts w:ascii="Arial" w:hAnsi="Arial" w:cs="Arial"/>
          <w:sz w:val="24"/>
          <w:szCs w:val="24"/>
        </w:rPr>
      </w:pPr>
      <w:r w:rsidRPr="004557FA">
        <w:rPr>
          <w:rFonts w:ascii="Arial" w:hAnsi="Arial" w:cs="Arial"/>
          <w:sz w:val="24"/>
          <w:szCs w:val="24"/>
        </w:rPr>
        <w:t xml:space="preserve">Establecer y estandarizar las actividades </w:t>
      </w:r>
      <w:r w:rsidR="003F4EDB" w:rsidRPr="004557FA">
        <w:rPr>
          <w:rFonts w:ascii="Arial" w:hAnsi="Arial" w:cs="Arial"/>
          <w:sz w:val="24"/>
          <w:szCs w:val="24"/>
        </w:rPr>
        <w:t xml:space="preserve">de </w:t>
      </w:r>
      <w:r w:rsidR="00207DE5" w:rsidRPr="004557FA">
        <w:rPr>
          <w:rFonts w:ascii="Arial" w:hAnsi="Arial" w:cs="Arial"/>
          <w:sz w:val="24"/>
          <w:szCs w:val="24"/>
        </w:rPr>
        <w:t>auditoría que realice el</w:t>
      </w:r>
      <w:r w:rsidR="002835D0" w:rsidRPr="004557FA">
        <w:rPr>
          <w:rFonts w:ascii="Arial" w:hAnsi="Arial" w:cs="Arial"/>
          <w:sz w:val="24"/>
          <w:szCs w:val="24"/>
        </w:rPr>
        <w:t xml:space="preserve"> Órgano Interno de Cont</w:t>
      </w:r>
      <w:r w:rsidR="00207DE5" w:rsidRPr="004557FA">
        <w:rPr>
          <w:rFonts w:ascii="Arial" w:hAnsi="Arial" w:cs="Arial"/>
          <w:sz w:val="24"/>
          <w:szCs w:val="24"/>
        </w:rPr>
        <w:t xml:space="preserve">rol del Instituto Electoral, que le </w:t>
      </w:r>
      <w:r w:rsidR="002835D0" w:rsidRPr="004557FA">
        <w:rPr>
          <w:rFonts w:ascii="Arial" w:hAnsi="Arial" w:cs="Arial"/>
          <w:sz w:val="24"/>
          <w:szCs w:val="24"/>
        </w:rPr>
        <w:t>permita</w:t>
      </w:r>
      <w:r w:rsidR="00207DE5" w:rsidRPr="004557FA">
        <w:rPr>
          <w:rFonts w:ascii="Arial" w:hAnsi="Arial" w:cs="Arial"/>
          <w:sz w:val="24"/>
          <w:szCs w:val="24"/>
        </w:rPr>
        <w:t>n</w:t>
      </w:r>
      <w:r w:rsidR="002835D0" w:rsidRPr="004557FA">
        <w:rPr>
          <w:rFonts w:ascii="Arial" w:hAnsi="Arial" w:cs="Arial"/>
          <w:sz w:val="24"/>
          <w:szCs w:val="24"/>
        </w:rPr>
        <w:t xml:space="preserve"> mejorar </w:t>
      </w:r>
      <w:r w:rsidR="00207DE5" w:rsidRPr="004557FA">
        <w:rPr>
          <w:rFonts w:ascii="Arial" w:hAnsi="Arial" w:cs="Arial"/>
          <w:sz w:val="24"/>
          <w:szCs w:val="24"/>
        </w:rPr>
        <w:t xml:space="preserve">la calidad, eficacia y eficiencia en la </w:t>
      </w:r>
      <w:r w:rsidRPr="004557FA">
        <w:rPr>
          <w:rFonts w:ascii="Arial" w:hAnsi="Arial" w:cs="Arial"/>
          <w:sz w:val="24"/>
          <w:szCs w:val="24"/>
        </w:rPr>
        <w:t>rev</w:t>
      </w:r>
      <w:r w:rsidR="002835D0" w:rsidRPr="004557FA">
        <w:rPr>
          <w:rFonts w:ascii="Arial" w:hAnsi="Arial" w:cs="Arial"/>
          <w:sz w:val="24"/>
          <w:szCs w:val="24"/>
        </w:rPr>
        <w:t>isión de los ingresos, egresos, manejo, custodia y aplicación de recursos</w:t>
      </w:r>
      <w:r w:rsidR="00207DE5" w:rsidRPr="004557FA">
        <w:rPr>
          <w:rFonts w:ascii="Arial" w:hAnsi="Arial" w:cs="Arial"/>
          <w:sz w:val="24"/>
          <w:szCs w:val="24"/>
        </w:rPr>
        <w:t xml:space="preserve"> del Instituto.</w:t>
      </w: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07DE5">
      <w:pPr>
        <w:pStyle w:val="Ttulo1"/>
        <w:rPr>
          <w:rFonts w:ascii="Arial" w:hAnsi="Arial" w:cs="Arial"/>
          <w:color w:val="auto"/>
          <w:sz w:val="24"/>
          <w:szCs w:val="24"/>
        </w:rPr>
      </w:pPr>
      <w:bookmarkStart w:id="3" w:name="_Toc14277502"/>
      <w:r w:rsidRPr="004557FA">
        <w:rPr>
          <w:rFonts w:ascii="Arial" w:hAnsi="Arial" w:cs="Arial"/>
          <w:color w:val="auto"/>
          <w:sz w:val="24"/>
          <w:szCs w:val="24"/>
        </w:rPr>
        <w:lastRenderedPageBreak/>
        <w:t>3. MARCO JURÍDICO</w:t>
      </w:r>
      <w:bookmarkEnd w:id="3"/>
    </w:p>
    <w:p w:rsidR="00207DE5" w:rsidRPr="004557FA" w:rsidRDefault="00207DE5" w:rsidP="002F696E">
      <w:pPr>
        <w:pStyle w:val="Listaconvietas"/>
        <w:numPr>
          <w:ilvl w:val="0"/>
          <w:numId w:val="0"/>
        </w:numPr>
        <w:rPr>
          <w:rFonts w:ascii="Arial" w:hAnsi="Arial" w:cs="Arial"/>
          <w:b/>
          <w:sz w:val="24"/>
        </w:rPr>
      </w:pPr>
    </w:p>
    <w:p w:rsidR="00207DE5" w:rsidRPr="004557FA" w:rsidRDefault="00207DE5" w:rsidP="00207DE5">
      <w:pPr>
        <w:pStyle w:val="Listaconvietas"/>
        <w:numPr>
          <w:ilvl w:val="0"/>
          <w:numId w:val="11"/>
        </w:numPr>
        <w:rPr>
          <w:rFonts w:ascii="Arial" w:hAnsi="Arial" w:cs="Arial"/>
          <w:sz w:val="24"/>
        </w:rPr>
      </w:pPr>
      <w:r w:rsidRPr="004557FA">
        <w:rPr>
          <w:rFonts w:ascii="Arial" w:hAnsi="Arial" w:cs="Arial"/>
          <w:sz w:val="24"/>
        </w:rPr>
        <w:t>Constitución Política de los Estados Unidos Mexicanos.</w:t>
      </w:r>
    </w:p>
    <w:p w:rsidR="00207DE5" w:rsidRPr="004557FA" w:rsidRDefault="00207DE5" w:rsidP="00207DE5">
      <w:pPr>
        <w:pStyle w:val="Listaconvietas"/>
        <w:numPr>
          <w:ilvl w:val="0"/>
          <w:numId w:val="0"/>
        </w:numPr>
        <w:ind w:left="720"/>
        <w:rPr>
          <w:rFonts w:ascii="Arial" w:hAnsi="Arial" w:cs="Arial"/>
          <w:sz w:val="24"/>
        </w:rPr>
      </w:pPr>
      <w:r w:rsidRPr="004557FA">
        <w:rPr>
          <w:rFonts w:ascii="Arial" w:hAnsi="Arial" w:cs="Arial"/>
          <w:sz w:val="24"/>
        </w:rPr>
        <w:t>Artículo</w:t>
      </w:r>
      <w:r w:rsidR="003E2BEF" w:rsidRPr="004557FA">
        <w:rPr>
          <w:rFonts w:ascii="Arial" w:hAnsi="Arial" w:cs="Arial"/>
          <w:sz w:val="24"/>
        </w:rPr>
        <w:t>s</w:t>
      </w:r>
      <w:r w:rsidRPr="004557FA">
        <w:rPr>
          <w:rFonts w:ascii="Arial" w:hAnsi="Arial" w:cs="Arial"/>
          <w:sz w:val="24"/>
        </w:rPr>
        <w:t xml:space="preserve"> 109</w:t>
      </w:r>
      <w:r w:rsidR="00865021" w:rsidRPr="004557FA">
        <w:rPr>
          <w:rFonts w:ascii="Arial" w:hAnsi="Arial" w:cs="Arial"/>
          <w:sz w:val="24"/>
        </w:rPr>
        <w:t xml:space="preserve"> y 113</w:t>
      </w:r>
      <w:r w:rsidR="003F4EDB" w:rsidRPr="004557FA">
        <w:rPr>
          <w:rFonts w:ascii="Arial" w:hAnsi="Arial" w:cs="Arial"/>
          <w:sz w:val="24"/>
        </w:rPr>
        <w:t>.</w:t>
      </w:r>
    </w:p>
    <w:p w:rsidR="00207DE5" w:rsidRPr="004557FA" w:rsidRDefault="00207DE5" w:rsidP="00207DE5">
      <w:pPr>
        <w:pStyle w:val="Listaconvietas"/>
        <w:numPr>
          <w:ilvl w:val="0"/>
          <w:numId w:val="0"/>
        </w:numPr>
        <w:ind w:left="720"/>
        <w:rPr>
          <w:rFonts w:ascii="Arial" w:hAnsi="Arial" w:cs="Arial"/>
          <w:sz w:val="24"/>
        </w:rPr>
      </w:pPr>
    </w:p>
    <w:p w:rsidR="00207DE5" w:rsidRPr="004557FA" w:rsidRDefault="00207DE5" w:rsidP="00207DE5">
      <w:pPr>
        <w:pStyle w:val="Listaconvietas"/>
        <w:numPr>
          <w:ilvl w:val="0"/>
          <w:numId w:val="0"/>
        </w:numPr>
        <w:ind w:left="720"/>
        <w:rPr>
          <w:rFonts w:ascii="Arial" w:hAnsi="Arial" w:cs="Arial"/>
          <w:sz w:val="24"/>
        </w:rPr>
      </w:pPr>
    </w:p>
    <w:p w:rsidR="00207DE5" w:rsidRPr="004557FA" w:rsidRDefault="00207DE5" w:rsidP="00207DE5">
      <w:pPr>
        <w:pStyle w:val="Listaconvietas"/>
        <w:numPr>
          <w:ilvl w:val="0"/>
          <w:numId w:val="11"/>
        </w:numPr>
        <w:rPr>
          <w:rFonts w:ascii="Arial" w:hAnsi="Arial" w:cs="Arial"/>
          <w:sz w:val="24"/>
        </w:rPr>
      </w:pPr>
      <w:r w:rsidRPr="004557FA">
        <w:rPr>
          <w:rFonts w:ascii="Arial" w:hAnsi="Arial" w:cs="Arial"/>
          <w:sz w:val="24"/>
        </w:rPr>
        <w:t xml:space="preserve">Constitución Política del Estado Libre y Soberano de Zacatecas </w:t>
      </w:r>
    </w:p>
    <w:p w:rsidR="00207DE5" w:rsidRPr="004557FA" w:rsidRDefault="00207DE5" w:rsidP="00207DE5">
      <w:pPr>
        <w:pStyle w:val="Listaconvietas"/>
        <w:numPr>
          <w:ilvl w:val="0"/>
          <w:numId w:val="0"/>
        </w:numPr>
        <w:ind w:left="720"/>
        <w:rPr>
          <w:rFonts w:ascii="Arial" w:hAnsi="Arial" w:cs="Arial"/>
          <w:sz w:val="24"/>
        </w:rPr>
      </w:pPr>
      <w:r w:rsidRPr="004557FA">
        <w:rPr>
          <w:rFonts w:ascii="Arial" w:hAnsi="Arial" w:cs="Arial"/>
          <w:sz w:val="24"/>
        </w:rPr>
        <w:t>Artículos 38</w:t>
      </w:r>
      <w:r w:rsidR="000E009B">
        <w:rPr>
          <w:rFonts w:ascii="Arial" w:hAnsi="Arial" w:cs="Arial"/>
          <w:sz w:val="24"/>
        </w:rPr>
        <w:t>, primer párrafo, fracción II</w:t>
      </w:r>
      <w:r w:rsidRPr="004557FA">
        <w:rPr>
          <w:rFonts w:ascii="Arial" w:hAnsi="Arial" w:cs="Arial"/>
          <w:sz w:val="24"/>
        </w:rPr>
        <w:t xml:space="preserve"> y 150</w:t>
      </w:r>
      <w:r w:rsidR="003F4EDB" w:rsidRPr="004557FA">
        <w:rPr>
          <w:rFonts w:ascii="Arial" w:hAnsi="Arial" w:cs="Arial"/>
          <w:sz w:val="24"/>
        </w:rPr>
        <w:t>.</w:t>
      </w:r>
    </w:p>
    <w:p w:rsidR="00207DE5" w:rsidRPr="004557FA" w:rsidRDefault="00207DE5" w:rsidP="00207DE5">
      <w:pPr>
        <w:pStyle w:val="Listaconvietas"/>
        <w:numPr>
          <w:ilvl w:val="0"/>
          <w:numId w:val="0"/>
        </w:numPr>
        <w:ind w:left="360" w:hanging="360"/>
        <w:rPr>
          <w:rFonts w:ascii="Arial" w:hAnsi="Arial" w:cs="Arial"/>
          <w:sz w:val="24"/>
        </w:rPr>
      </w:pPr>
    </w:p>
    <w:p w:rsidR="00207DE5" w:rsidRPr="004557FA" w:rsidRDefault="00207DE5" w:rsidP="00207DE5">
      <w:pPr>
        <w:pStyle w:val="Listaconvietas"/>
        <w:numPr>
          <w:ilvl w:val="0"/>
          <w:numId w:val="0"/>
        </w:numPr>
        <w:ind w:left="360" w:hanging="360"/>
        <w:rPr>
          <w:rFonts w:ascii="Arial" w:hAnsi="Arial" w:cs="Arial"/>
          <w:sz w:val="24"/>
        </w:rPr>
      </w:pPr>
    </w:p>
    <w:p w:rsidR="00207DE5" w:rsidRPr="004557FA" w:rsidRDefault="00207DE5" w:rsidP="00207DE5">
      <w:pPr>
        <w:pStyle w:val="Listaconvietas"/>
        <w:numPr>
          <w:ilvl w:val="0"/>
          <w:numId w:val="11"/>
        </w:numPr>
        <w:rPr>
          <w:rFonts w:ascii="Arial" w:hAnsi="Arial" w:cs="Arial"/>
          <w:sz w:val="24"/>
        </w:rPr>
      </w:pPr>
      <w:r w:rsidRPr="004557FA">
        <w:rPr>
          <w:rFonts w:ascii="Arial" w:hAnsi="Arial" w:cs="Arial"/>
          <w:sz w:val="24"/>
        </w:rPr>
        <w:t xml:space="preserve">Ley </w:t>
      </w:r>
      <w:r w:rsidR="00C33002" w:rsidRPr="004557FA">
        <w:rPr>
          <w:rFonts w:ascii="Arial" w:hAnsi="Arial" w:cs="Arial"/>
          <w:sz w:val="24"/>
        </w:rPr>
        <w:t xml:space="preserve">General </w:t>
      </w:r>
      <w:r w:rsidRPr="004557FA">
        <w:rPr>
          <w:rFonts w:ascii="Arial" w:hAnsi="Arial" w:cs="Arial"/>
          <w:sz w:val="24"/>
        </w:rPr>
        <w:t xml:space="preserve">del Sistema Nacional Anticorrupción </w:t>
      </w:r>
    </w:p>
    <w:p w:rsidR="00207DE5" w:rsidRPr="004557FA" w:rsidRDefault="00207DE5" w:rsidP="00207DE5">
      <w:pPr>
        <w:pStyle w:val="Listaconvietas"/>
        <w:numPr>
          <w:ilvl w:val="0"/>
          <w:numId w:val="0"/>
        </w:numPr>
        <w:ind w:left="720"/>
        <w:rPr>
          <w:rFonts w:ascii="Arial" w:hAnsi="Arial" w:cs="Arial"/>
          <w:sz w:val="24"/>
        </w:rPr>
      </w:pPr>
      <w:r w:rsidRPr="004557FA">
        <w:rPr>
          <w:rFonts w:ascii="Arial" w:hAnsi="Arial" w:cs="Arial"/>
          <w:sz w:val="24"/>
        </w:rPr>
        <w:t>Artículos</w:t>
      </w:r>
      <w:r w:rsidR="00C33002" w:rsidRPr="004557FA">
        <w:rPr>
          <w:rFonts w:ascii="Arial" w:hAnsi="Arial" w:cs="Arial"/>
          <w:sz w:val="24"/>
        </w:rPr>
        <w:t xml:space="preserve"> 3 y 42</w:t>
      </w:r>
      <w:r w:rsidR="003F4EDB" w:rsidRPr="004557FA">
        <w:rPr>
          <w:rFonts w:ascii="Arial" w:hAnsi="Arial" w:cs="Arial"/>
          <w:sz w:val="24"/>
        </w:rPr>
        <w:t>.</w:t>
      </w:r>
    </w:p>
    <w:p w:rsidR="00207DE5" w:rsidRPr="004557FA" w:rsidRDefault="00207DE5" w:rsidP="00207DE5">
      <w:pPr>
        <w:pStyle w:val="Listaconvietas"/>
        <w:numPr>
          <w:ilvl w:val="0"/>
          <w:numId w:val="0"/>
        </w:numPr>
        <w:ind w:left="360" w:hanging="360"/>
        <w:rPr>
          <w:rFonts w:ascii="Arial" w:hAnsi="Arial" w:cs="Arial"/>
          <w:sz w:val="24"/>
        </w:rPr>
      </w:pPr>
    </w:p>
    <w:p w:rsidR="00207DE5" w:rsidRPr="004557FA" w:rsidRDefault="00207DE5" w:rsidP="00207DE5">
      <w:pPr>
        <w:pStyle w:val="Listaconvietas"/>
        <w:numPr>
          <w:ilvl w:val="0"/>
          <w:numId w:val="0"/>
        </w:numPr>
        <w:ind w:left="360" w:hanging="360"/>
        <w:rPr>
          <w:rFonts w:ascii="Arial" w:hAnsi="Arial" w:cs="Arial"/>
          <w:sz w:val="24"/>
        </w:rPr>
      </w:pPr>
    </w:p>
    <w:p w:rsidR="00207DE5" w:rsidRPr="004557FA" w:rsidRDefault="00207DE5" w:rsidP="00207DE5">
      <w:pPr>
        <w:pStyle w:val="Listaconvietas"/>
        <w:numPr>
          <w:ilvl w:val="0"/>
          <w:numId w:val="11"/>
        </w:numPr>
        <w:rPr>
          <w:rFonts w:ascii="Arial" w:hAnsi="Arial" w:cs="Arial"/>
          <w:sz w:val="24"/>
        </w:rPr>
      </w:pPr>
      <w:r w:rsidRPr="004557FA">
        <w:rPr>
          <w:rFonts w:ascii="Arial" w:hAnsi="Arial" w:cs="Arial"/>
          <w:sz w:val="24"/>
        </w:rPr>
        <w:t>Ley General de Responsabilidades Administrativas</w:t>
      </w:r>
    </w:p>
    <w:p w:rsidR="00207DE5" w:rsidRPr="004557FA" w:rsidRDefault="00207DE5" w:rsidP="00207DE5">
      <w:pPr>
        <w:pStyle w:val="Listaconvietas"/>
        <w:numPr>
          <w:ilvl w:val="0"/>
          <w:numId w:val="0"/>
        </w:numPr>
        <w:ind w:left="720"/>
        <w:rPr>
          <w:rFonts w:ascii="Arial" w:hAnsi="Arial" w:cs="Arial"/>
          <w:sz w:val="24"/>
        </w:rPr>
      </w:pPr>
      <w:r w:rsidRPr="004557FA">
        <w:rPr>
          <w:rFonts w:ascii="Arial" w:hAnsi="Arial" w:cs="Arial"/>
          <w:sz w:val="24"/>
        </w:rPr>
        <w:t>Artículos</w:t>
      </w:r>
      <w:r w:rsidR="00865021" w:rsidRPr="004557FA">
        <w:rPr>
          <w:rFonts w:ascii="Arial" w:hAnsi="Arial" w:cs="Arial"/>
          <w:sz w:val="24"/>
        </w:rPr>
        <w:t xml:space="preserve"> 3, 9, 10, 11, 15, 17, 18, 30 y 45.</w:t>
      </w:r>
    </w:p>
    <w:p w:rsidR="00207DE5" w:rsidRPr="004557FA" w:rsidRDefault="00207DE5" w:rsidP="00207DE5">
      <w:pPr>
        <w:pStyle w:val="Listaconvietas"/>
        <w:numPr>
          <w:ilvl w:val="0"/>
          <w:numId w:val="0"/>
        </w:numPr>
        <w:ind w:left="360" w:hanging="360"/>
        <w:rPr>
          <w:rFonts w:ascii="Arial" w:hAnsi="Arial" w:cs="Arial"/>
          <w:sz w:val="24"/>
        </w:rPr>
      </w:pPr>
    </w:p>
    <w:p w:rsidR="00207DE5" w:rsidRPr="004557FA" w:rsidRDefault="00207DE5" w:rsidP="00207DE5">
      <w:pPr>
        <w:pStyle w:val="Listaconvietas"/>
        <w:numPr>
          <w:ilvl w:val="0"/>
          <w:numId w:val="0"/>
        </w:numPr>
        <w:ind w:left="360" w:hanging="360"/>
        <w:rPr>
          <w:rFonts w:ascii="Arial" w:hAnsi="Arial" w:cs="Arial"/>
          <w:sz w:val="24"/>
        </w:rPr>
      </w:pPr>
    </w:p>
    <w:p w:rsidR="00207DE5" w:rsidRPr="004557FA" w:rsidRDefault="00207DE5" w:rsidP="00207DE5">
      <w:pPr>
        <w:pStyle w:val="Listaconvietas"/>
        <w:numPr>
          <w:ilvl w:val="0"/>
          <w:numId w:val="11"/>
        </w:numPr>
        <w:rPr>
          <w:rFonts w:ascii="Arial" w:hAnsi="Arial" w:cs="Arial"/>
          <w:sz w:val="24"/>
        </w:rPr>
      </w:pPr>
      <w:r w:rsidRPr="004557FA">
        <w:rPr>
          <w:rFonts w:ascii="Arial" w:hAnsi="Arial" w:cs="Arial"/>
          <w:sz w:val="24"/>
        </w:rPr>
        <w:t>Ley del Sistema Estatal Anticorrupción de Zacatecas</w:t>
      </w:r>
    </w:p>
    <w:p w:rsidR="00207DE5" w:rsidRPr="004557FA" w:rsidRDefault="00207DE5" w:rsidP="00207DE5">
      <w:pPr>
        <w:pStyle w:val="Listaconvietas"/>
        <w:numPr>
          <w:ilvl w:val="0"/>
          <w:numId w:val="0"/>
        </w:numPr>
        <w:ind w:left="720"/>
        <w:rPr>
          <w:rFonts w:ascii="Arial" w:hAnsi="Arial" w:cs="Arial"/>
          <w:sz w:val="24"/>
        </w:rPr>
      </w:pPr>
      <w:r w:rsidRPr="004557FA">
        <w:rPr>
          <w:rFonts w:ascii="Arial" w:hAnsi="Arial" w:cs="Arial"/>
          <w:sz w:val="24"/>
        </w:rPr>
        <w:t>Artículos</w:t>
      </w:r>
      <w:r w:rsidR="00865021" w:rsidRPr="004557FA">
        <w:rPr>
          <w:rFonts w:ascii="Arial" w:hAnsi="Arial" w:cs="Arial"/>
          <w:sz w:val="24"/>
        </w:rPr>
        <w:t xml:space="preserve"> 44, 45, 46, 48, 51</w:t>
      </w:r>
      <w:r w:rsidR="00553B74" w:rsidRPr="004557FA">
        <w:rPr>
          <w:rFonts w:ascii="Arial" w:hAnsi="Arial" w:cs="Arial"/>
          <w:sz w:val="24"/>
        </w:rPr>
        <w:t>,</w:t>
      </w:r>
      <w:r w:rsidR="00865021" w:rsidRPr="004557FA">
        <w:rPr>
          <w:rFonts w:ascii="Arial" w:hAnsi="Arial" w:cs="Arial"/>
          <w:sz w:val="24"/>
        </w:rPr>
        <w:t xml:space="preserve"> 54 y 55</w:t>
      </w:r>
      <w:r w:rsidR="003F4EDB" w:rsidRPr="004557FA">
        <w:rPr>
          <w:rFonts w:ascii="Arial" w:hAnsi="Arial" w:cs="Arial"/>
          <w:sz w:val="24"/>
        </w:rPr>
        <w:t>.</w:t>
      </w:r>
    </w:p>
    <w:p w:rsidR="00E377B2" w:rsidRPr="004557FA" w:rsidRDefault="00E377B2" w:rsidP="00E377B2">
      <w:pPr>
        <w:pStyle w:val="Listaconvietas"/>
        <w:numPr>
          <w:ilvl w:val="0"/>
          <w:numId w:val="0"/>
        </w:numPr>
        <w:ind w:left="360" w:hanging="360"/>
        <w:rPr>
          <w:rFonts w:ascii="Arial" w:hAnsi="Arial" w:cs="Arial"/>
          <w:sz w:val="24"/>
        </w:rPr>
      </w:pPr>
    </w:p>
    <w:p w:rsidR="00207DE5" w:rsidRPr="004557FA" w:rsidRDefault="00E377B2" w:rsidP="00E377B2">
      <w:pPr>
        <w:pStyle w:val="Listaconvietas"/>
        <w:numPr>
          <w:ilvl w:val="0"/>
          <w:numId w:val="11"/>
        </w:numPr>
        <w:rPr>
          <w:rFonts w:ascii="Arial" w:hAnsi="Arial" w:cs="Arial"/>
          <w:sz w:val="24"/>
        </w:rPr>
      </w:pPr>
      <w:r w:rsidRPr="004557FA">
        <w:rPr>
          <w:rFonts w:ascii="Arial" w:hAnsi="Arial" w:cs="Arial"/>
          <w:sz w:val="24"/>
          <w:szCs w:val="24"/>
        </w:rPr>
        <w:t>Ley de Procedimiento Administrativo del Estado y Municipios de Zacatecas</w:t>
      </w:r>
    </w:p>
    <w:p w:rsidR="00207DE5" w:rsidRPr="004557FA" w:rsidRDefault="00207DE5" w:rsidP="00207DE5">
      <w:pPr>
        <w:pStyle w:val="Listaconvietas"/>
        <w:numPr>
          <w:ilvl w:val="0"/>
          <w:numId w:val="0"/>
        </w:numPr>
        <w:ind w:left="360" w:hanging="360"/>
        <w:rPr>
          <w:rFonts w:ascii="Arial" w:hAnsi="Arial" w:cs="Arial"/>
          <w:sz w:val="24"/>
        </w:rPr>
      </w:pPr>
    </w:p>
    <w:p w:rsidR="00207DE5" w:rsidRPr="004557FA" w:rsidRDefault="00207DE5" w:rsidP="00207DE5">
      <w:pPr>
        <w:pStyle w:val="Listaconvietas"/>
        <w:numPr>
          <w:ilvl w:val="0"/>
          <w:numId w:val="11"/>
        </w:numPr>
        <w:rPr>
          <w:rFonts w:ascii="Arial" w:hAnsi="Arial" w:cs="Arial"/>
          <w:sz w:val="24"/>
        </w:rPr>
      </w:pPr>
      <w:r w:rsidRPr="004557FA">
        <w:rPr>
          <w:rFonts w:ascii="Arial" w:hAnsi="Arial" w:cs="Arial"/>
          <w:sz w:val="24"/>
        </w:rPr>
        <w:t>Ley Orgánica del Instituto Electoral del Estado de Zacatecas</w:t>
      </w:r>
    </w:p>
    <w:p w:rsidR="00207DE5" w:rsidRPr="004557FA" w:rsidRDefault="00207DE5" w:rsidP="00207DE5">
      <w:pPr>
        <w:pStyle w:val="Listaconvietas"/>
        <w:numPr>
          <w:ilvl w:val="0"/>
          <w:numId w:val="0"/>
        </w:numPr>
        <w:ind w:left="720"/>
        <w:rPr>
          <w:rFonts w:ascii="Arial" w:hAnsi="Arial" w:cs="Arial"/>
          <w:sz w:val="24"/>
        </w:rPr>
      </w:pPr>
      <w:r w:rsidRPr="004557FA">
        <w:rPr>
          <w:rFonts w:ascii="Arial" w:hAnsi="Arial" w:cs="Arial"/>
          <w:sz w:val="24"/>
        </w:rPr>
        <w:t xml:space="preserve">Artículos </w:t>
      </w:r>
      <w:r w:rsidR="00865021" w:rsidRPr="004557FA">
        <w:rPr>
          <w:rFonts w:ascii="Arial" w:hAnsi="Arial" w:cs="Arial"/>
          <w:sz w:val="24"/>
        </w:rPr>
        <w:t>57 BIS y 57 QUATER</w:t>
      </w:r>
      <w:r w:rsidR="003F4EDB" w:rsidRPr="004557FA">
        <w:rPr>
          <w:rFonts w:ascii="Arial" w:hAnsi="Arial" w:cs="Arial"/>
          <w:sz w:val="24"/>
        </w:rPr>
        <w:t>.</w:t>
      </w:r>
    </w:p>
    <w:p w:rsidR="00207DE5" w:rsidRPr="004557FA" w:rsidRDefault="00207DE5" w:rsidP="00207DE5">
      <w:pPr>
        <w:pStyle w:val="Listaconvietas"/>
        <w:numPr>
          <w:ilvl w:val="0"/>
          <w:numId w:val="0"/>
        </w:numPr>
        <w:ind w:left="360" w:hanging="360"/>
        <w:rPr>
          <w:rFonts w:ascii="Arial" w:hAnsi="Arial" w:cs="Arial"/>
          <w:sz w:val="24"/>
        </w:rPr>
      </w:pPr>
    </w:p>
    <w:p w:rsidR="00207DE5" w:rsidRPr="004557FA" w:rsidRDefault="00207DE5" w:rsidP="00207DE5">
      <w:pPr>
        <w:pStyle w:val="Listaconvietas"/>
        <w:numPr>
          <w:ilvl w:val="0"/>
          <w:numId w:val="0"/>
        </w:numPr>
        <w:ind w:left="360" w:hanging="360"/>
        <w:rPr>
          <w:rFonts w:ascii="Arial" w:hAnsi="Arial" w:cs="Arial"/>
          <w:sz w:val="24"/>
        </w:rPr>
      </w:pPr>
    </w:p>
    <w:p w:rsidR="00207DE5" w:rsidRPr="004557FA" w:rsidRDefault="00207DE5" w:rsidP="00207DE5">
      <w:pPr>
        <w:pStyle w:val="Listaconvietas"/>
        <w:numPr>
          <w:ilvl w:val="0"/>
          <w:numId w:val="11"/>
        </w:numPr>
        <w:rPr>
          <w:rFonts w:ascii="Arial" w:hAnsi="Arial" w:cs="Arial"/>
          <w:sz w:val="24"/>
        </w:rPr>
      </w:pPr>
      <w:r w:rsidRPr="004557FA">
        <w:rPr>
          <w:rFonts w:ascii="Arial" w:hAnsi="Arial" w:cs="Arial"/>
          <w:sz w:val="24"/>
        </w:rPr>
        <w:t>Estatuto Orgánico del Órgano Interno de Control del IEEZ</w:t>
      </w:r>
    </w:p>
    <w:p w:rsidR="00207DE5" w:rsidRPr="004557FA" w:rsidRDefault="00207DE5" w:rsidP="00207DE5">
      <w:pPr>
        <w:pStyle w:val="Listaconvietas"/>
        <w:numPr>
          <w:ilvl w:val="0"/>
          <w:numId w:val="0"/>
        </w:numPr>
        <w:ind w:left="720"/>
        <w:rPr>
          <w:rFonts w:ascii="Arial" w:hAnsi="Arial" w:cs="Arial"/>
          <w:sz w:val="24"/>
        </w:rPr>
      </w:pPr>
      <w:r w:rsidRPr="004557FA">
        <w:rPr>
          <w:rFonts w:ascii="Arial" w:hAnsi="Arial" w:cs="Arial"/>
          <w:sz w:val="24"/>
        </w:rPr>
        <w:t>Artículos</w:t>
      </w:r>
      <w:r w:rsidR="00865021" w:rsidRPr="004557FA">
        <w:rPr>
          <w:rFonts w:ascii="Arial" w:hAnsi="Arial" w:cs="Arial"/>
          <w:sz w:val="24"/>
        </w:rPr>
        <w:t xml:space="preserve"> 5, 8 y 10</w:t>
      </w:r>
      <w:r w:rsidR="003F4EDB" w:rsidRPr="004557FA">
        <w:rPr>
          <w:rFonts w:ascii="Arial" w:hAnsi="Arial" w:cs="Arial"/>
          <w:sz w:val="24"/>
        </w:rPr>
        <w:t>.</w:t>
      </w:r>
    </w:p>
    <w:p w:rsidR="00E1072E" w:rsidRPr="004557FA" w:rsidRDefault="00E1072E" w:rsidP="002F696E">
      <w:pPr>
        <w:pStyle w:val="Listaconvietas"/>
        <w:numPr>
          <w:ilvl w:val="0"/>
          <w:numId w:val="0"/>
        </w:numPr>
        <w:rPr>
          <w:rFonts w:ascii="Arial" w:hAnsi="Arial" w:cs="Arial"/>
          <w:b/>
          <w:sz w:val="24"/>
        </w:rPr>
      </w:pPr>
    </w:p>
    <w:p w:rsidR="00E1072E" w:rsidRPr="004557FA" w:rsidRDefault="00E1072E" w:rsidP="002F696E">
      <w:pPr>
        <w:pStyle w:val="Listaconvietas"/>
        <w:numPr>
          <w:ilvl w:val="0"/>
          <w:numId w:val="0"/>
        </w:numPr>
        <w:rPr>
          <w:rFonts w:ascii="Arial" w:hAnsi="Arial" w:cs="Arial"/>
          <w:b/>
          <w:sz w:val="24"/>
        </w:rPr>
      </w:pPr>
    </w:p>
    <w:p w:rsidR="00C33002" w:rsidRPr="004557FA" w:rsidRDefault="00C33002" w:rsidP="002F696E">
      <w:pPr>
        <w:pStyle w:val="Listaconvietas"/>
        <w:numPr>
          <w:ilvl w:val="0"/>
          <w:numId w:val="0"/>
        </w:numPr>
        <w:rPr>
          <w:rFonts w:ascii="Arial" w:hAnsi="Arial" w:cs="Arial"/>
          <w:b/>
          <w:sz w:val="24"/>
        </w:rPr>
      </w:pPr>
    </w:p>
    <w:p w:rsidR="00C33002" w:rsidRPr="004557FA" w:rsidRDefault="00C33002" w:rsidP="002F696E">
      <w:pPr>
        <w:pStyle w:val="Listaconvietas"/>
        <w:numPr>
          <w:ilvl w:val="0"/>
          <w:numId w:val="0"/>
        </w:numPr>
        <w:rPr>
          <w:rFonts w:ascii="Arial" w:hAnsi="Arial" w:cs="Arial"/>
          <w:b/>
          <w:sz w:val="24"/>
        </w:rPr>
      </w:pPr>
    </w:p>
    <w:p w:rsidR="00C33002" w:rsidRPr="004557FA" w:rsidRDefault="00C33002" w:rsidP="002F696E">
      <w:pPr>
        <w:pStyle w:val="Listaconvietas"/>
        <w:numPr>
          <w:ilvl w:val="0"/>
          <w:numId w:val="0"/>
        </w:numPr>
        <w:rPr>
          <w:rFonts w:ascii="Arial" w:hAnsi="Arial" w:cs="Arial"/>
          <w:b/>
          <w:sz w:val="24"/>
        </w:rPr>
      </w:pPr>
    </w:p>
    <w:p w:rsidR="00C33002" w:rsidRPr="004557FA" w:rsidRDefault="00C33002" w:rsidP="002F696E">
      <w:pPr>
        <w:pStyle w:val="Listaconvietas"/>
        <w:numPr>
          <w:ilvl w:val="0"/>
          <w:numId w:val="0"/>
        </w:numPr>
        <w:rPr>
          <w:rFonts w:ascii="Arial" w:hAnsi="Arial" w:cs="Arial"/>
          <w:b/>
          <w:sz w:val="24"/>
        </w:rPr>
      </w:pPr>
    </w:p>
    <w:p w:rsidR="00C33002" w:rsidRPr="004557FA" w:rsidRDefault="00C33002" w:rsidP="002F696E">
      <w:pPr>
        <w:pStyle w:val="Listaconvietas"/>
        <w:numPr>
          <w:ilvl w:val="0"/>
          <w:numId w:val="0"/>
        </w:numPr>
        <w:rPr>
          <w:rFonts w:ascii="Arial" w:hAnsi="Arial" w:cs="Arial"/>
          <w:b/>
          <w:sz w:val="24"/>
        </w:rPr>
      </w:pPr>
    </w:p>
    <w:p w:rsidR="00C33002" w:rsidRPr="004557FA" w:rsidRDefault="00C33002" w:rsidP="002F696E">
      <w:pPr>
        <w:pStyle w:val="Listaconvietas"/>
        <w:numPr>
          <w:ilvl w:val="0"/>
          <w:numId w:val="0"/>
        </w:numPr>
        <w:rPr>
          <w:rFonts w:ascii="Arial" w:hAnsi="Arial" w:cs="Arial"/>
          <w:b/>
          <w:sz w:val="24"/>
        </w:rPr>
      </w:pPr>
    </w:p>
    <w:p w:rsidR="00C33002" w:rsidRPr="004557FA" w:rsidRDefault="00C33002" w:rsidP="002F696E">
      <w:pPr>
        <w:pStyle w:val="Listaconvietas"/>
        <w:numPr>
          <w:ilvl w:val="0"/>
          <w:numId w:val="0"/>
        </w:numPr>
        <w:rPr>
          <w:rFonts w:ascii="Arial" w:hAnsi="Arial" w:cs="Arial"/>
          <w:b/>
          <w:sz w:val="24"/>
        </w:rPr>
      </w:pPr>
    </w:p>
    <w:p w:rsidR="00C33002" w:rsidRPr="004557FA" w:rsidRDefault="00C33002" w:rsidP="002F696E">
      <w:pPr>
        <w:pStyle w:val="Listaconvietas"/>
        <w:numPr>
          <w:ilvl w:val="0"/>
          <w:numId w:val="0"/>
        </w:numPr>
        <w:rPr>
          <w:rFonts w:ascii="Arial" w:hAnsi="Arial" w:cs="Arial"/>
          <w:b/>
          <w:sz w:val="24"/>
        </w:rPr>
      </w:pPr>
    </w:p>
    <w:p w:rsidR="00C33002" w:rsidRPr="004557FA" w:rsidRDefault="00C33002" w:rsidP="008D13C2">
      <w:pPr>
        <w:pStyle w:val="Ttulo1"/>
        <w:jc w:val="both"/>
        <w:rPr>
          <w:rFonts w:ascii="Arial" w:hAnsi="Arial" w:cs="Arial"/>
          <w:color w:val="auto"/>
          <w:sz w:val="24"/>
          <w:szCs w:val="24"/>
        </w:rPr>
      </w:pPr>
      <w:bookmarkStart w:id="4" w:name="_Toc14277503"/>
      <w:r w:rsidRPr="004557FA">
        <w:rPr>
          <w:rFonts w:ascii="Arial" w:hAnsi="Arial" w:cs="Arial"/>
          <w:color w:val="auto"/>
          <w:sz w:val="24"/>
          <w:szCs w:val="24"/>
        </w:rPr>
        <w:lastRenderedPageBreak/>
        <w:t xml:space="preserve">4. PROCESO </w:t>
      </w:r>
      <w:r w:rsidR="00025ED9" w:rsidRPr="004557FA">
        <w:rPr>
          <w:rFonts w:ascii="Arial" w:hAnsi="Arial" w:cs="Arial"/>
          <w:color w:val="auto"/>
          <w:sz w:val="24"/>
          <w:szCs w:val="24"/>
        </w:rPr>
        <w:t xml:space="preserve">Y PROCEDIMENTOS </w:t>
      </w:r>
      <w:r w:rsidRPr="004557FA">
        <w:rPr>
          <w:rFonts w:ascii="Arial" w:hAnsi="Arial" w:cs="Arial"/>
          <w:color w:val="auto"/>
          <w:sz w:val="24"/>
          <w:szCs w:val="24"/>
        </w:rPr>
        <w:t xml:space="preserve">DE AUDITORÍA </w:t>
      </w:r>
      <w:bookmarkEnd w:id="4"/>
    </w:p>
    <w:p w:rsidR="00C33002" w:rsidRPr="004557FA" w:rsidRDefault="00C33002" w:rsidP="002F696E">
      <w:pPr>
        <w:pStyle w:val="Listaconvietas"/>
        <w:numPr>
          <w:ilvl w:val="0"/>
          <w:numId w:val="0"/>
        </w:numPr>
        <w:rPr>
          <w:rFonts w:ascii="Arial" w:hAnsi="Arial" w:cs="Arial"/>
          <w:b/>
          <w:sz w:val="24"/>
        </w:rPr>
      </w:pPr>
    </w:p>
    <w:p w:rsidR="000038EE" w:rsidRPr="00F00F54" w:rsidRDefault="003F4EDB" w:rsidP="000038EE">
      <w:pPr>
        <w:spacing w:after="0" w:line="360" w:lineRule="auto"/>
        <w:jc w:val="both"/>
      </w:pPr>
      <w:r w:rsidRPr="004557FA">
        <w:rPr>
          <w:rFonts w:ascii="Arial" w:hAnsi="Arial" w:cs="Arial"/>
          <w:sz w:val="24"/>
          <w:szCs w:val="24"/>
        </w:rPr>
        <w:t>El P</w:t>
      </w:r>
      <w:r w:rsidR="00005EF8">
        <w:rPr>
          <w:rFonts w:ascii="Arial" w:hAnsi="Arial" w:cs="Arial"/>
          <w:sz w:val="24"/>
          <w:szCs w:val="24"/>
        </w:rPr>
        <w:t xml:space="preserve">roceso de auditoría </w:t>
      </w:r>
      <w:r w:rsidR="00753F55">
        <w:rPr>
          <w:rFonts w:ascii="Arial" w:hAnsi="Arial" w:cs="Arial"/>
          <w:sz w:val="24"/>
          <w:szCs w:val="24"/>
        </w:rPr>
        <w:t>está orientado</w:t>
      </w:r>
      <w:r w:rsidR="00005EF8">
        <w:rPr>
          <w:rFonts w:ascii="Arial" w:hAnsi="Arial" w:cs="Arial"/>
          <w:sz w:val="24"/>
          <w:szCs w:val="24"/>
        </w:rPr>
        <w:t xml:space="preserve"> a</w:t>
      </w:r>
      <w:r w:rsidR="00152438">
        <w:rPr>
          <w:rFonts w:ascii="Arial" w:hAnsi="Arial" w:cs="Arial"/>
          <w:sz w:val="24"/>
          <w:szCs w:val="24"/>
        </w:rPr>
        <w:t xml:space="preserve"> dos vertientes:</w:t>
      </w:r>
      <w:r w:rsidR="00005EF8">
        <w:rPr>
          <w:rFonts w:ascii="Arial" w:hAnsi="Arial" w:cs="Arial"/>
          <w:sz w:val="24"/>
          <w:szCs w:val="24"/>
        </w:rPr>
        <w:t xml:space="preserve"> </w:t>
      </w:r>
      <w:r w:rsidR="00152438" w:rsidRPr="00152438">
        <w:rPr>
          <w:rFonts w:ascii="Arial" w:hAnsi="Arial" w:cs="Arial"/>
          <w:i/>
          <w:sz w:val="24"/>
          <w:szCs w:val="24"/>
          <w:u w:val="single"/>
        </w:rPr>
        <w:t>L</w:t>
      </w:r>
      <w:r w:rsidR="00005EF8" w:rsidRPr="00152438">
        <w:rPr>
          <w:rFonts w:ascii="Arial" w:hAnsi="Arial" w:cs="Arial"/>
          <w:i/>
          <w:sz w:val="24"/>
          <w:szCs w:val="24"/>
          <w:u w:val="single"/>
        </w:rPr>
        <w:t>a revisión preventiva</w:t>
      </w:r>
      <w:r w:rsidR="00152438">
        <w:rPr>
          <w:rFonts w:ascii="Arial" w:hAnsi="Arial" w:cs="Arial"/>
          <w:sz w:val="24"/>
          <w:szCs w:val="24"/>
        </w:rPr>
        <w:t>,</w:t>
      </w:r>
      <w:r w:rsidR="00005EF8">
        <w:rPr>
          <w:rFonts w:ascii="Arial" w:hAnsi="Arial" w:cs="Arial"/>
          <w:sz w:val="24"/>
          <w:szCs w:val="24"/>
        </w:rPr>
        <w:t xml:space="preserve"> respecto </w:t>
      </w:r>
      <w:r w:rsidR="00152438">
        <w:rPr>
          <w:rFonts w:ascii="Arial" w:hAnsi="Arial" w:cs="Arial"/>
          <w:sz w:val="24"/>
          <w:szCs w:val="24"/>
        </w:rPr>
        <w:t xml:space="preserve">de </w:t>
      </w:r>
      <w:r w:rsidR="00152438" w:rsidRPr="00152438">
        <w:rPr>
          <w:rFonts w:ascii="Arial" w:hAnsi="Arial" w:cs="Arial"/>
          <w:sz w:val="24"/>
          <w:szCs w:val="24"/>
        </w:rPr>
        <w:t>promover, evaluar y fortalecer el buen funcionamiento del control interno</w:t>
      </w:r>
      <w:r w:rsidR="00152438">
        <w:rPr>
          <w:rFonts w:ascii="Arial" w:hAnsi="Arial" w:cs="Arial"/>
          <w:sz w:val="24"/>
          <w:szCs w:val="24"/>
        </w:rPr>
        <w:t xml:space="preserve"> y </w:t>
      </w:r>
      <w:r w:rsidR="00152438" w:rsidRPr="00152438">
        <w:rPr>
          <w:rFonts w:ascii="Arial" w:hAnsi="Arial" w:cs="Arial"/>
          <w:i/>
          <w:sz w:val="24"/>
          <w:szCs w:val="24"/>
          <w:u w:val="single"/>
        </w:rPr>
        <w:t>la revisión correctiva</w:t>
      </w:r>
      <w:r w:rsidR="00F00F54">
        <w:rPr>
          <w:rFonts w:ascii="Arial" w:hAnsi="Arial" w:cs="Arial"/>
          <w:sz w:val="24"/>
          <w:szCs w:val="24"/>
        </w:rPr>
        <w:t xml:space="preserve">, que es la </w:t>
      </w:r>
      <w:r w:rsidR="00522963" w:rsidRPr="004557FA">
        <w:rPr>
          <w:rFonts w:ascii="Arial" w:hAnsi="Arial" w:cs="Arial"/>
          <w:sz w:val="24"/>
          <w:szCs w:val="24"/>
        </w:rPr>
        <w:t xml:space="preserve">verificación objetiva y sistemática de los recursos públicos </w:t>
      </w:r>
      <w:r w:rsidRPr="004557FA">
        <w:rPr>
          <w:rFonts w:ascii="Arial" w:hAnsi="Arial" w:cs="Arial"/>
          <w:sz w:val="24"/>
          <w:szCs w:val="24"/>
        </w:rPr>
        <w:t xml:space="preserve">que el Instituto ejerce en el cumplimiento de sus atribuciones legales </w:t>
      </w:r>
      <w:r w:rsidR="00522963" w:rsidRPr="004557FA">
        <w:rPr>
          <w:rFonts w:ascii="Arial" w:hAnsi="Arial" w:cs="Arial"/>
          <w:sz w:val="24"/>
          <w:szCs w:val="24"/>
        </w:rPr>
        <w:t>e implica la vigilancia, revisión y evaluación de la aplic</w:t>
      </w:r>
      <w:r w:rsidR="00454CB5" w:rsidRPr="004557FA">
        <w:rPr>
          <w:rFonts w:ascii="Arial" w:hAnsi="Arial" w:cs="Arial"/>
          <w:sz w:val="24"/>
          <w:szCs w:val="24"/>
        </w:rPr>
        <w:t>ación de dichos</w:t>
      </w:r>
      <w:r w:rsidR="00E77D22" w:rsidRPr="004557FA">
        <w:rPr>
          <w:rFonts w:ascii="Arial" w:hAnsi="Arial" w:cs="Arial"/>
          <w:sz w:val="24"/>
          <w:szCs w:val="24"/>
        </w:rPr>
        <w:t xml:space="preserve"> rec</w:t>
      </w:r>
      <w:r w:rsidR="00454CB5" w:rsidRPr="004557FA">
        <w:rPr>
          <w:rFonts w:ascii="Arial" w:hAnsi="Arial" w:cs="Arial"/>
          <w:sz w:val="24"/>
          <w:szCs w:val="24"/>
        </w:rPr>
        <w:t>ursos</w:t>
      </w:r>
      <w:r w:rsidR="0066245D" w:rsidRPr="004557FA">
        <w:rPr>
          <w:rFonts w:ascii="Arial" w:hAnsi="Arial" w:cs="Arial"/>
          <w:sz w:val="24"/>
          <w:szCs w:val="24"/>
        </w:rPr>
        <w:t>.</w:t>
      </w:r>
    </w:p>
    <w:p w:rsidR="0066245D" w:rsidRPr="004557FA" w:rsidRDefault="0066245D" w:rsidP="000038EE">
      <w:pPr>
        <w:spacing w:after="0" w:line="360" w:lineRule="auto"/>
        <w:jc w:val="both"/>
        <w:rPr>
          <w:rFonts w:ascii="Arial" w:hAnsi="Arial" w:cs="Arial"/>
          <w:sz w:val="24"/>
          <w:szCs w:val="24"/>
        </w:rPr>
      </w:pPr>
    </w:p>
    <w:p w:rsidR="00104CA0" w:rsidRPr="004557FA" w:rsidRDefault="00454CB5" w:rsidP="000038EE">
      <w:pPr>
        <w:spacing w:after="0" w:line="360" w:lineRule="auto"/>
        <w:jc w:val="both"/>
        <w:rPr>
          <w:rFonts w:ascii="Arial" w:hAnsi="Arial" w:cs="Arial"/>
          <w:sz w:val="24"/>
          <w:szCs w:val="24"/>
        </w:rPr>
      </w:pPr>
      <w:r w:rsidRPr="004557FA">
        <w:rPr>
          <w:rFonts w:ascii="Arial" w:hAnsi="Arial" w:cs="Arial"/>
          <w:sz w:val="24"/>
          <w:szCs w:val="24"/>
        </w:rPr>
        <w:t xml:space="preserve">Por lo anterior se requiere realizar </w:t>
      </w:r>
      <w:r w:rsidR="00104CA0" w:rsidRPr="004557FA">
        <w:rPr>
          <w:rFonts w:ascii="Arial" w:hAnsi="Arial" w:cs="Arial"/>
          <w:sz w:val="24"/>
          <w:szCs w:val="24"/>
        </w:rPr>
        <w:t xml:space="preserve">un conjunto de procedimientos que dan como resultado en primer término el Informe de Resultados, que se presenta a las autoridades competentes del Instituto Electoral, y agotado el periodo para aportar elementos que desvirtúen las observaciones realizadas en la revisión, </w:t>
      </w:r>
      <w:r w:rsidRPr="004557FA">
        <w:rPr>
          <w:rFonts w:ascii="Arial" w:hAnsi="Arial" w:cs="Arial"/>
          <w:sz w:val="24"/>
          <w:szCs w:val="24"/>
        </w:rPr>
        <w:t>en su caso el Órgano Interno de Control</w:t>
      </w:r>
      <w:r w:rsidR="00104CA0" w:rsidRPr="004557FA">
        <w:rPr>
          <w:rFonts w:ascii="Arial" w:hAnsi="Arial" w:cs="Arial"/>
          <w:sz w:val="24"/>
          <w:szCs w:val="24"/>
        </w:rPr>
        <w:t xml:space="preserve"> presenta el Dictamen de auditoría que contiene los resultados y observ</w:t>
      </w:r>
      <w:r w:rsidRPr="004557FA">
        <w:rPr>
          <w:rFonts w:ascii="Arial" w:hAnsi="Arial" w:cs="Arial"/>
          <w:sz w:val="24"/>
          <w:szCs w:val="24"/>
        </w:rPr>
        <w:t xml:space="preserve">aciones no solventados, asimismo, </w:t>
      </w:r>
      <w:r w:rsidR="00104CA0" w:rsidRPr="004557FA">
        <w:rPr>
          <w:rFonts w:ascii="Arial" w:hAnsi="Arial" w:cs="Arial"/>
          <w:sz w:val="24"/>
          <w:szCs w:val="24"/>
        </w:rPr>
        <w:t xml:space="preserve">las acciones a promover por </w:t>
      </w:r>
      <w:r w:rsidR="000038EE" w:rsidRPr="004557FA">
        <w:rPr>
          <w:rFonts w:ascii="Arial" w:hAnsi="Arial" w:cs="Arial"/>
          <w:sz w:val="24"/>
          <w:szCs w:val="24"/>
        </w:rPr>
        <w:t>faltas, omisiones, desvíos, daños o perjuicios en la aplicación del recurso público.</w:t>
      </w:r>
    </w:p>
    <w:p w:rsidR="000038EE" w:rsidRPr="004557FA" w:rsidRDefault="000038EE" w:rsidP="000038EE">
      <w:pPr>
        <w:spacing w:after="0" w:line="360" w:lineRule="auto"/>
        <w:jc w:val="both"/>
        <w:rPr>
          <w:rFonts w:ascii="Arial" w:hAnsi="Arial" w:cs="Arial"/>
          <w:sz w:val="24"/>
          <w:szCs w:val="24"/>
        </w:rPr>
      </w:pPr>
    </w:p>
    <w:p w:rsidR="000038EE" w:rsidRPr="004557FA" w:rsidRDefault="000038EE" w:rsidP="000038EE">
      <w:pPr>
        <w:spacing w:after="0" w:line="360" w:lineRule="auto"/>
        <w:jc w:val="both"/>
        <w:rPr>
          <w:rFonts w:ascii="Arial" w:hAnsi="Arial" w:cs="Arial"/>
          <w:sz w:val="24"/>
          <w:szCs w:val="24"/>
        </w:rPr>
      </w:pPr>
      <w:r w:rsidRPr="004557FA">
        <w:rPr>
          <w:rFonts w:ascii="Arial" w:hAnsi="Arial" w:cs="Arial"/>
          <w:sz w:val="24"/>
          <w:szCs w:val="24"/>
        </w:rPr>
        <w:t>El Proceso de auditoría considera cuatro accio</w:t>
      </w:r>
      <w:r w:rsidR="004352A4">
        <w:rPr>
          <w:rFonts w:ascii="Arial" w:hAnsi="Arial" w:cs="Arial"/>
          <w:sz w:val="24"/>
          <w:szCs w:val="24"/>
        </w:rPr>
        <w:t>nes principales que son: PLANEACIÓN</w:t>
      </w:r>
      <w:r w:rsidRPr="004557FA">
        <w:rPr>
          <w:rFonts w:ascii="Arial" w:hAnsi="Arial" w:cs="Arial"/>
          <w:sz w:val="24"/>
          <w:szCs w:val="24"/>
        </w:rPr>
        <w:t xml:space="preserve">, </w:t>
      </w:r>
      <w:r w:rsidR="004352A4">
        <w:rPr>
          <w:rFonts w:ascii="Arial" w:hAnsi="Arial" w:cs="Arial"/>
          <w:sz w:val="24"/>
          <w:szCs w:val="24"/>
        </w:rPr>
        <w:t>EJECUCIÓN, VERIFICACIÓN y ACTUACIÓN</w:t>
      </w:r>
      <w:r w:rsidRPr="004557FA">
        <w:rPr>
          <w:rFonts w:ascii="Arial" w:hAnsi="Arial" w:cs="Arial"/>
          <w:sz w:val="24"/>
          <w:szCs w:val="24"/>
        </w:rPr>
        <w:t>, dentro de las que se desarrollan los procesos específic</w:t>
      </w:r>
      <w:r w:rsidR="00553B74" w:rsidRPr="004557FA">
        <w:rPr>
          <w:rFonts w:ascii="Arial" w:hAnsi="Arial" w:cs="Arial"/>
          <w:sz w:val="24"/>
          <w:szCs w:val="24"/>
        </w:rPr>
        <w:t>os.</w:t>
      </w:r>
      <w:r w:rsidRPr="004557FA">
        <w:rPr>
          <w:rFonts w:ascii="Arial" w:hAnsi="Arial" w:cs="Arial"/>
          <w:sz w:val="24"/>
          <w:szCs w:val="24"/>
        </w:rPr>
        <w:t xml:space="preserve"> </w:t>
      </w:r>
      <w:r w:rsidR="00553B74" w:rsidRPr="004557FA">
        <w:rPr>
          <w:rFonts w:ascii="Arial" w:hAnsi="Arial" w:cs="Arial"/>
          <w:sz w:val="24"/>
          <w:szCs w:val="24"/>
        </w:rPr>
        <w:t>A</w:t>
      </w:r>
      <w:r w:rsidR="00454CB5" w:rsidRPr="004557FA">
        <w:rPr>
          <w:rFonts w:ascii="Arial" w:hAnsi="Arial" w:cs="Arial"/>
          <w:sz w:val="24"/>
          <w:szCs w:val="24"/>
        </w:rPr>
        <w:t xml:space="preserve">simismo, </w:t>
      </w:r>
      <w:r w:rsidR="00025ED9" w:rsidRPr="004557FA">
        <w:rPr>
          <w:rFonts w:ascii="Arial" w:hAnsi="Arial" w:cs="Arial"/>
          <w:sz w:val="24"/>
          <w:szCs w:val="24"/>
        </w:rPr>
        <w:t>muestra los insumos necesarios para la ejecución de auditorías, como normatividad, información, equipo, recursos humanos y servicios; señala los Productos que resultan y Clientes a quien se informan dichos Productos.</w:t>
      </w:r>
    </w:p>
    <w:p w:rsidR="00025ED9" w:rsidRPr="004557FA" w:rsidRDefault="00025ED9" w:rsidP="000038EE">
      <w:pPr>
        <w:spacing w:after="0" w:line="360" w:lineRule="auto"/>
        <w:jc w:val="both"/>
        <w:rPr>
          <w:rFonts w:ascii="Arial" w:hAnsi="Arial" w:cs="Arial"/>
          <w:sz w:val="24"/>
          <w:szCs w:val="24"/>
        </w:rPr>
      </w:pPr>
    </w:p>
    <w:p w:rsidR="00A82BB9" w:rsidRPr="004557FA" w:rsidRDefault="00025ED9" w:rsidP="00A82BB9">
      <w:pPr>
        <w:spacing w:after="0" w:line="360" w:lineRule="auto"/>
        <w:jc w:val="both"/>
        <w:rPr>
          <w:rFonts w:ascii="Arial" w:hAnsi="Arial" w:cs="Arial"/>
          <w:sz w:val="24"/>
          <w:szCs w:val="24"/>
        </w:rPr>
      </w:pPr>
      <w:r w:rsidRPr="004557FA">
        <w:rPr>
          <w:rFonts w:ascii="Arial" w:hAnsi="Arial" w:cs="Arial"/>
          <w:sz w:val="24"/>
          <w:szCs w:val="24"/>
        </w:rPr>
        <w:t>La Mejora Continua en el Proceso de auditoría será una acción que el Órgano Interno de Control evalúe con la finalidad de obtener la mayor calidad posible en la ejecución de las auditorías.</w:t>
      </w:r>
    </w:p>
    <w:p w:rsidR="00A82BB9" w:rsidRPr="004557FA" w:rsidRDefault="00A82BB9" w:rsidP="00A82BB9">
      <w:pPr>
        <w:spacing w:after="0" w:line="360" w:lineRule="auto"/>
        <w:jc w:val="both"/>
        <w:rPr>
          <w:rFonts w:ascii="Arial" w:hAnsi="Arial" w:cs="Arial"/>
          <w:sz w:val="24"/>
          <w:szCs w:val="24"/>
        </w:rPr>
      </w:pPr>
    </w:p>
    <w:p w:rsidR="00A82BB9" w:rsidRPr="004557FA" w:rsidRDefault="00A82BB9" w:rsidP="00A82BB9">
      <w:pPr>
        <w:spacing w:after="0" w:line="360" w:lineRule="auto"/>
        <w:jc w:val="both"/>
        <w:rPr>
          <w:rFonts w:ascii="Arial" w:hAnsi="Arial" w:cs="Arial"/>
          <w:sz w:val="24"/>
          <w:szCs w:val="24"/>
        </w:rPr>
      </w:pPr>
    </w:p>
    <w:p w:rsidR="00A82BB9" w:rsidRPr="004557FA" w:rsidRDefault="00A82BB9" w:rsidP="007659F2">
      <w:pPr>
        <w:pStyle w:val="Ttulo2"/>
        <w:rPr>
          <w:rFonts w:ascii="Arial" w:hAnsi="Arial" w:cs="Arial"/>
          <w:color w:val="auto"/>
          <w:sz w:val="24"/>
          <w:szCs w:val="24"/>
        </w:rPr>
      </w:pPr>
      <w:bookmarkStart w:id="5" w:name="_Toc14277504"/>
      <w:r w:rsidRPr="004557FA">
        <w:rPr>
          <w:rFonts w:ascii="Arial" w:hAnsi="Arial" w:cs="Arial"/>
          <w:color w:val="auto"/>
          <w:sz w:val="24"/>
          <w:szCs w:val="24"/>
        </w:rPr>
        <w:lastRenderedPageBreak/>
        <w:t>I.- PROCESO GENERAL DE AUDITORÍA</w:t>
      </w:r>
      <w:bookmarkEnd w:id="5"/>
    </w:p>
    <w:p w:rsidR="00A82BB9" w:rsidRPr="004557FA" w:rsidRDefault="00333846" w:rsidP="00A82BB9">
      <w:pPr>
        <w:spacing w:after="0" w:line="360" w:lineRule="auto"/>
        <w:jc w:val="both"/>
        <w:rPr>
          <w:rFonts w:ascii="Arial" w:hAnsi="Arial" w:cs="Arial"/>
          <w:sz w:val="24"/>
          <w:szCs w:val="24"/>
        </w:rPr>
      </w:pPr>
      <w:r w:rsidRPr="00333846">
        <w:rPr>
          <w:noProof/>
          <w:lang w:eastAsia="es-MX"/>
        </w:rPr>
        <w:pict>
          <v:shapetype id="_x0000_t202" coordsize="21600,21600" o:spt="202" path="m,l,21600r21600,l21600,xe">
            <v:stroke joinstyle="miter"/>
            <v:path gradientshapeok="t" o:connecttype="rect"/>
          </v:shapetype>
          <v:shape id="_x0000_s1036" type="#_x0000_t202" style="position:absolute;left:0;text-align:left;margin-left:35.75pt;margin-top:19.7pt;width:102.65pt;height:20.6pt;z-index:251664384" filled="f" stroked="f">
            <v:textbox style="mso-next-textbox:#_x0000_s1036">
              <w:txbxContent>
                <w:p w:rsidR="00876F8A" w:rsidRPr="00B96602" w:rsidRDefault="00876F8A">
                  <w:pPr>
                    <w:rPr>
                      <w:rFonts w:ascii="Bodoni Poster" w:hAnsi="Bodoni Poster"/>
                    </w:rPr>
                  </w:pPr>
                  <w:r>
                    <w:rPr>
                      <w:rFonts w:ascii="Bodoni Poster" w:hAnsi="Bodoni Poster"/>
                    </w:rPr>
                    <w:t>PLANEACIÓN</w:t>
                  </w:r>
                </w:p>
              </w:txbxContent>
            </v:textbox>
          </v:shape>
        </w:pict>
      </w:r>
      <w:r w:rsidRPr="00333846">
        <w:rPr>
          <w:noProof/>
          <w:lang w:eastAsia="es-MX"/>
        </w:rPr>
        <w:pict>
          <v:group id="_x0000_s1051" style="position:absolute;left:0;text-align:left;margin-left:-61.4pt;margin-top:19.7pt;width:70.85pt;height:462.9pt;z-index:251662336" coordorigin="549,2327" coordsize="1927,6173">
            <v:rect id="_x0000_s1030" style="position:absolute;left:549;top:2830;width:1927;height:5670">
              <v:textbox style="mso-next-textbox:#_x0000_s1030">
                <w:txbxContent>
                  <w:tbl>
                    <w:tblPr>
                      <w:tblStyle w:val="Tablaconcuadrcula"/>
                      <w:tblW w:w="1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9"/>
                    </w:tblGrid>
                    <w:tr w:rsidR="00876F8A" w:rsidTr="007867C3">
                      <w:trPr>
                        <w:trHeight w:val="240"/>
                      </w:trPr>
                      <w:tc>
                        <w:tcPr>
                          <w:tcW w:w="1399" w:type="dxa"/>
                          <w:shd w:val="clear" w:color="auto" w:fill="8DB3E2" w:themeFill="text2" w:themeFillTint="66"/>
                        </w:tcPr>
                        <w:p w:rsidR="00876F8A" w:rsidRDefault="00876F8A" w:rsidP="006C2FA5">
                          <w:pPr>
                            <w:jc w:val="center"/>
                            <w:rPr>
                              <w:b/>
                              <w:sz w:val="16"/>
                              <w:szCs w:val="16"/>
                            </w:rPr>
                          </w:pPr>
                          <w:r>
                            <w:rPr>
                              <w:b/>
                              <w:sz w:val="16"/>
                              <w:szCs w:val="16"/>
                            </w:rPr>
                            <w:t>NORMATIVIDAD</w:t>
                          </w:r>
                        </w:p>
                      </w:tc>
                    </w:tr>
                    <w:tr w:rsidR="00876F8A" w:rsidRPr="0014416E" w:rsidTr="007867C3">
                      <w:trPr>
                        <w:trHeight w:val="240"/>
                      </w:trPr>
                      <w:tc>
                        <w:tcPr>
                          <w:tcW w:w="1399" w:type="dxa"/>
                          <w:shd w:val="clear" w:color="auto" w:fill="auto"/>
                        </w:tcPr>
                        <w:p w:rsidR="00876F8A" w:rsidRPr="0014416E" w:rsidRDefault="00876F8A" w:rsidP="006C2FA5">
                          <w:pPr>
                            <w:jc w:val="center"/>
                            <w:rPr>
                              <w:sz w:val="16"/>
                              <w:szCs w:val="16"/>
                            </w:rPr>
                          </w:pPr>
                          <w:r w:rsidRPr="0014416E">
                            <w:rPr>
                              <w:sz w:val="16"/>
                              <w:szCs w:val="16"/>
                            </w:rPr>
                            <w:t>Leyes, Normas, Reglamentos, Decretos</w:t>
                          </w:r>
                        </w:p>
                      </w:tc>
                    </w:tr>
                    <w:tr w:rsidR="00876F8A" w:rsidTr="007867C3">
                      <w:trPr>
                        <w:trHeight w:val="75"/>
                      </w:trPr>
                      <w:tc>
                        <w:tcPr>
                          <w:tcW w:w="1399" w:type="dxa"/>
                          <w:shd w:val="clear" w:color="auto" w:fill="auto"/>
                        </w:tcPr>
                        <w:p w:rsidR="00876F8A" w:rsidRDefault="00876F8A" w:rsidP="006C2FA5">
                          <w:pPr>
                            <w:jc w:val="center"/>
                            <w:rPr>
                              <w:b/>
                              <w:sz w:val="16"/>
                              <w:szCs w:val="16"/>
                            </w:rPr>
                          </w:pPr>
                        </w:p>
                      </w:tc>
                    </w:tr>
                    <w:tr w:rsidR="00876F8A" w:rsidTr="007867C3">
                      <w:trPr>
                        <w:trHeight w:val="240"/>
                      </w:trPr>
                      <w:tc>
                        <w:tcPr>
                          <w:tcW w:w="1399" w:type="dxa"/>
                          <w:shd w:val="clear" w:color="auto" w:fill="8DB3E2" w:themeFill="text2" w:themeFillTint="66"/>
                        </w:tcPr>
                        <w:p w:rsidR="00876F8A" w:rsidRPr="00075A72" w:rsidRDefault="00876F8A" w:rsidP="006C2FA5">
                          <w:pPr>
                            <w:jc w:val="center"/>
                            <w:rPr>
                              <w:b/>
                              <w:sz w:val="16"/>
                              <w:szCs w:val="16"/>
                            </w:rPr>
                          </w:pPr>
                          <w:r>
                            <w:rPr>
                              <w:b/>
                              <w:sz w:val="16"/>
                              <w:szCs w:val="16"/>
                            </w:rPr>
                            <w:t>INFORMACIÓN</w:t>
                          </w:r>
                        </w:p>
                      </w:tc>
                    </w:tr>
                    <w:tr w:rsidR="00876F8A" w:rsidTr="007867C3">
                      <w:trPr>
                        <w:trHeight w:val="959"/>
                      </w:trPr>
                      <w:tc>
                        <w:tcPr>
                          <w:tcW w:w="1399" w:type="dxa"/>
                        </w:tcPr>
                        <w:p w:rsidR="00876F8A" w:rsidRPr="00075A72" w:rsidRDefault="00876F8A" w:rsidP="006C2FA5">
                          <w:pPr>
                            <w:jc w:val="both"/>
                            <w:rPr>
                              <w:sz w:val="16"/>
                              <w:szCs w:val="16"/>
                            </w:rPr>
                          </w:pPr>
                          <w:r>
                            <w:rPr>
                              <w:sz w:val="16"/>
                              <w:szCs w:val="16"/>
                            </w:rPr>
                            <w:t>Políticas y Programas, contratos, registros contables, cortes de información, documentación comprobatoria, Declaraciones Patrimoniales otros.</w:t>
                          </w:r>
                        </w:p>
                      </w:tc>
                    </w:tr>
                    <w:tr w:rsidR="00876F8A" w:rsidTr="007867C3">
                      <w:trPr>
                        <w:trHeight w:val="75"/>
                      </w:trPr>
                      <w:tc>
                        <w:tcPr>
                          <w:tcW w:w="1399" w:type="dxa"/>
                        </w:tcPr>
                        <w:p w:rsidR="00876F8A" w:rsidRPr="00075A72" w:rsidRDefault="00876F8A" w:rsidP="006C2FA5">
                          <w:pPr>
                            <w:jc w:val="both"/>
                            <w:rPr>
                              <w:b/>
                              <w:sz w:val="16"/>
                              <w:szCs w:val="16"/>
                              <w:u w:val="single"/>
                            </w:rPr>
                          </w:pPr>
                        </w:p>
                      </w:tc>
                    </w:tr>
                    <w:tr w:rsidR="00876F8A" w:rsidTr="007867C3">
                      <w:trPr>
                        <w:trHeight w:val="309"/>
                      </w:trPr>
                      <w:tc>
                        <w:tcPr>
                          <w:tcW w:w="1399" w:type="dxa"/>
                          <w:shd w:val="clear" w:color="auto" w:fill="8DB3E2" w:themeFill="text2" w:themeFillTint="66"/>
                        </w:tcPr>
                        <w:p w:rsidR="00876F8A" w:rsidRPr="00075A72" w:rsidRDefault="00876F8A" w:rsidP="006C2FA5">
                          <w:pPr>
                            <w:jc w:val="center"/>
                            <w:rPr>
                              <w:b/>
                              <w:sz w:val="16"/>
                              <w:szCs w:val="16"/>
                            </w:rPr>
                          </w:pPr>
                          <w:r w:rsidRPr="00075A72">
                            <w:rPr>
                              <w:b/>
                              <w:sz w:val="16"/>
                              <w:szCs w:val="16"/>
                            </w:rPr>
                            <w:t>EQUIPO</w:t>
                          </w:r>
                        </w:p>
                      </w:tc>
                    </w:tr>
                    <w:tr w:rsidR="00876F8A" w:rsidTr="007867C3">
                      <w:trPr>
                        <w:trHeight w:val="652"/>
                      </w:trPr>
                      <w:tc>
                        <w:tcPr>
                          <w:tcW w:w="1399" w:type="dxa"/>
                        </w:tcPr>
                        <w:p w:rsidR="00876F8A" w:rsidRPr="00193702" w:rsidRDefault="00876F8A" w:rsidP="007867C3">
                          <w:pPr>
                            <w:jc w:val="both"/>
                            <w:rPr>
                              <w:sz w:val="16"/>
                              <w:szCs w:val="16"/>
                            </w:rPr>
                          </w:pPr>
                          <w:r w:rsidRPr="00193702">
                            <w:rPr>
                              <w:sz w:val="16"/>
                              <w:szCs w:val="16"/>
                            </w:rPr>
                            <w:t>Equipo de cómputo, mobiliario de oficina, entre otros.</w:t>
                          </w:r>
                        </w:p>
                      </w:tc>
                    </w:tr>
                    <w:tr w:rsidR="00876F8A" w:rsidTr="007867C3">
                      <w:trPr>
                        <w:trHeight w:val="75"/>
                      </w:trPr>
                      <w:tc>
                        <w:tcPr>
                          <w:tcW w:w="1399" w:type="dxa"/>
                        </w:tcPr>
                        <w:p w:rsidR="00876F8A" w:rsidRPr="00193702" w:rsidRDefault="00876F8A" w:rsidP="006C2FA5">
                          <w:pPr>
                            <w:jc w:val="both"/>
                            <w:rPr>
                              <w:b/>
                              <w:sz w:val="16"/>
                              <w:szCs w:val="16"/>
                              <w:u w:val="single"/>
                            </w:rPr>
                          </w:pPr>
                        </w:p>
                      </w:tc>
                    </w:tr>
                    <w:tr w:rsidR="00876F8A" w:rsidTr="007867C3">
                      <w:trPr>
                        <w:trHeight w:val="218"/>
                      </w:trPr>
                      <w:tc>
                        <w:tcPr>
                          <w:tcW w:w="1399" w:type="dxa"/>
                          <w:shd w:val="clear" w:color="auto" w:fill="8DB3E2" w:themeFill="text2" w:themeFillTint="66"/>
                        </w:tcPr>
                        <w:p w:rsidR="00876F8A" w:rsidRPr="00193702" w:rsidRDefault="00876F8A" w:rsidP="006C2FA5">
                          <w:pPr>
                            <w:jc w:val="center"/>
                            <w:rPr>
                              <w:b/>
                              <w:sz w:val="16"/>
                              <w:szCs w:val="16"/>
                            </w:rPr>
                          </w:pPr>
                          <w:r w:rsidRPr="00193702">
                            <w:rPr>
                              <w:b/>
                              <w:sz w:val="16"/>
                              <w:szCs w:val="16"/>
                            </w:rPr>
                            <w:t>RECURSOS  HUMANOS</w:t>
                          </w:r>
                        </w:p>
                      </w:tc>
                    </w:tr>
                    <w:tr w:rsidR="00876F8A" w:rsidTr="007867C3">
                      <w:trPr>
                        <w:trHeight w:val="616"/>
                      </w:trPr>
                      <w:tc>
                        <w:tcPr>
                          <w:tcW w:w="1399" w:type="dxa"/>
                        </w:tcPr>
                        <w:p w:rsidR="00876F8A" w:rsidRPr="00193702" w:rsidRDefault="00876F8A" w:rsidP="0014416E">
                          <w:pPr>
                            <w:jc w:val="both"/>
                            <w:rPr>
                              <w:sz w:val="16"/>
                              <w:szCs w:val="16"/>
                            </w:rPr>
                          </w:pPr>
                          <w:r w:rsidRPr="00193702">
                            <w:rPr>
                              <w:sz w:val="16"/>
                              <w:szCs w:val="16"/>
                            </w:rPr>
                            <w:t>Técnico(a) de auditoría, Coordinador(a) de área, Titular del OIC.</w:t>
                          </w:r>
                        </w:p>
                      </w:tc>
                    </w:tr>
                    <w:tr w:rsidR="00876F8A" w:rsidTr="007867C3">
                      <w:trPr>
                        <w:trHeight w:val="75"/>
                      </w:trPr>
                      <w:tc>
                        <w:tcPr>
                          <w:tcW w:w="1399" w:type="dxa"/>
                        </w:tcPr>
                        <w:p w:rsidR="00876F8A" w:rsidRPr="00075A72" w:rsidRDefault="00876F8A" w:rsidP="006C2FA5">
                          <w:pPr>
                            <w:jc w:val="both"/>
                            <w:rPr>
                              <w:sz w:val="16"/>
                              <w:szCs w:val="16"/>
                            </w:rPr>
                          </w:pPr>
                        </w:p>
                      </w:tc>
                    </w:tr>
                    <w:tr w:rsidR="00876F8A" w:rsidTr="007867C3">
                      <w:trPr>
                        <w:trHeight w:val="223"/>
                      </w:trPr>
                      <w:tc>
                        <w:tcPr>
                          <w:tcW w:w="1399" w:type="dxa"/>
                          <w:shd w:val="clear" w:color="auto" w:fill="8DB3E2" w:themeFill="text2" w:themeFillTint="66"/>
                        </w:tcPr>
                        <w:p w:rsidR="00876F8A" w:rsidRPr="002A534B" w:rsidRDefault="00876F8A" w:rsidP="006C2FA5">
                          <w:pPr>
                            <w:jc w:val="center"/>
                            <w:rPr>
                              <w:b/>
                              <w:sz w:val="16"/>
                              <w:szCs w:val="16"/>
                            </w:rPr>
                          </w:pPr>
                          <w:r w:rsidRPr="002A534B">
                            <w:rPr>
                              <w:b/>
                              <w:sz w:val="16"/>
                              <w:szCs w:val="16"/>
                            </w:rPr>
                            <w:t>SERVICIOS</w:t>
                          </w:r>
                        </w:p>
                      </w:tc>
                    </w:tr>
                    <w:tr w:rsidR="00876F8A" w:rsidTr="007867C3">
                      <w:trPr>
                        <w:trHeight w:val="223"/>
                      </w:trPr>
                      <w:tc>
                        <w:tcPr>
                          <w:tcW w:w="1399" w:type="dxa"/>
                        </w:tcPr>
                        <w:p w:rsidR="00876F8A" w:rsidRPr="00075A72" w:rsidRDefault="00876F8A" w:rsidP="006C2FA5">
                          <w:pPr>
                            <w:jc w:val="both"/>
                            <w:rPr>
                              <w:sz w:val="16"/>
                              <w:szCs w:val="16"/>
                            </w:rPr>
                          </w:pPr>
                          <w:r>
                            <w:rPr>
                              <w:sz w:val="16"/>
                              <w:szCs w:val="16"/>
                            </w:rPr>
                            <w:t>Internet, Teléfono, sistemas presupuestales, contables y financieros.</w:t>
                          </w:r>
                        </w:p>
                      </w:tc>
                    </w:tr>
                  </w:tbl>
                  <w:p w:rsidR="00876F8A" w:rsidRDefault="00876F8A" w:rsidP="00A207E6">
                    <w:r>
                      <w:tab/>
                    </w:r>
                    <w:r>
                      <w:tab/>
                    </w:r>
                  </w:p>
                </w:txbxContent>
              </v:textbox>
            </v:rect>
            <v:rect id="_x0000_s1031" style="position:absolute;left:549;top:2327;width:1927;height:383" fillcolor="#666 [1936]" strokecolor="#666 [1936]" strokeweight="1pt">
              <v:fill color2="#ccc [656]" angle="-45" focus="-50%" type="gradient"/>
              <v:shadow on="t" type="perspective" color="#7f7f7f [1601]" opacity=".5" offset="1pt" offset2="-3pt"/>
              <v:textbox style="mso-next-textbox:#_x0000_s1031">
                <w:txbxContent>
                  <w:p w:rsidR="00876F8A" w:rsidRPr="00A207E6" w:rsidRDefault="00876F8A" w:rsidP="00A207E6">
                    <w:pPr>
                      <w:jc w:val="center"/>
                      <w:rPr>
                        <w:b/>
                      </w:rPr>
                    </w:pPr>
                    <w:r w:rsidRPr="00A207E6">
                      <w:rPr>
                        <w:b/>
                      </w:rPr>
                      <w:t>INSUMOS</w:t>
                    </w:r>
                  </w:p>
                </w:txbxContent>
              </v:textbox>
            </v:rect>
          </v:group>
        </w:pict>
      </w:r>
      <w:r w:rsidRPr="00333846">
        <w:rPr>
          <w:noProof/>
          <w:lang w:eastAsia="es-MX"/>
        </w:rPr>
        <w:pict>
          <v:rect id="_x0000_s1040" style="position:absolute;left:0;text-align:left;margin-left:434.7pt;margin-top:6.5pt;width:71.8pt;height:19.15pt;z-index:251668480" fillcolor="#666 [1936]" strokecolor="#666 [1936]" strokeweight="1pt">
            <v:fill color2="#ccc [656]" angle="-45" focus="-50%" type="gradient"/>
            <v:shadow on="t" type="perspective" color="#7f7f7f [1601]" opacity=".5" offset="1pt" offset2="-3pt"/>
            <v:textbox style="mso-next-textbox:#_x0000_s1040">
              <w:txbxContent>
                <w:p w:rsidR="00876F8A" w:rsidRPr="00A207E6" w:rsidRDefault="00876F8A" w:rsidP="002F696E">
                  <w:pPr>
                    <w:jc w:val="center"/>
                    <w:rPr>
                      <w:b/>
                    </w:rPr>
                  </w:pPr>
                  <w:r>
                    <w:rPr>
                      <w:b/>
                    </w:rPr>
                    <w:t>PRODUCTO</w:t>
                  </w:r>
                </w:p>
              </w:txbxContent>
            </v:textbox>
          </v:rect>
        </w:pict>
      </w:r>
    </w:p>
    <w:p w:rsidR="00C61A73" w:rsidRPr="004557FA" w:rsidRDefault="00333846" w:rsidP="00A82BB9">
      <w:pPr>
        <w:spacing w:after="0" w:line="360" w:lineRule="auto"/>
        <w:jc w:val="both"/>
        <w:rPr>
          <w:rFonts w:ascii="Arial" w:hAnsi="Arial" w:cs="Arial"/>
          <w:sz w:val="24"/>
          <w:szCs w:val="24"/>
        </w:rPr>
      </w:pPr>
      <w:r w:rsidRPr="00333846">
        <w:rPr>
          <w:noProof/>
          <w:lang w:eastAsia="es-MX"/>
        </w:rPr>
        <w:pict>
          <v:group id="_x0000_s1054" style="position:absolute;left:0;text-align:left;margin-left:434.7pt;margin-top:91.6pt;width:71.8pt;height:234pt;z-index:251671040" coordorigin="13494,4167" coordsize="1927,3168">
            <v:rect id="_x0000_s1042" style="position:absolute;left:13494;top:4167;width:1927;height:383" fillcolor="#666 [1936]" strokecolor="#666 [1936]" strokeweight="1pt">
              <v:fill color2="#ccc [656]" angle="-45" focus="-50%" type="gradient"/>
              <v:shadow on="t" type="perspective" color="#7f7f7f [1601]" opacity=".5" offset="1pt" offset2="-3pt"/>
              <v:textbox style="mso-next-textbox:#_x0000_s1042">
                <w:txbxContent>
                  <w:p w:rsidR="00876F8A" w:rsidRPr="00A207E6" w:rsidRDefault="00876F8A" w:rsidP="00C858EB">
                    <w:pPr>
                      <w:jc w:val="center"/>
                      <w:rPr>
                        <w:b/>
                      </w:rPr>
                    </w:pPr>
                    <w:r>
                      <w:rPr>
                        <w:b/>
                      </w:rPr>
                      <w:t>CLIENTES</w:t>
                    </w:r>
                  </w:p>
                </w:txbxContent>
              </v:textbox>
            </v:rect>
            <v:rect id="_x0000_s1043" style="position:absolute;left:13494;top:4612;width:1927;height:2723">
              <v:textbox style="mso-next-textbox:#_x0000_s1043">
                <w:txbxContent>
                  <w:tbl>
                    <w:tblPr>
                      <w:tblStyle w:val="Tablaconcuadrcula"/>
                      <w:tblW w:w="1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3"/>
                    </w:tblGrid>
                    <w:tr w:rsidR="00876F8A" w:rsidTr="007706D5">
                      <w:trPr>
                        <w:trHeight w:val="272"/>
                      </w:trPr>
                      <w:tc>
                        <w:tcPr>
                          <w:tcW w:w="1313" w:type="dxa"/>
                          <w:shd w:val="clear" w:color="auto" w:fill="8DB3E2" w:themeFill="text2" w:themeFillTint="66"/>
                        </w:tcPr>
                        <w:p w:rsidR="00876F8A" w:rsidRDefault="00876F8A" w:rsidP="006C2FA5">
                          <w:pPr>
                            <w:jc w:val="center"/>
                            <w:rPr>
                              <w:b/>
                              <w:sz w:val="16"/>
                              <w:szCs w:val="16"/>
                            </w:rPr>
                          </w:pPr>
                          <w:r>
                            <w:rPr>
                              <w:b/>
                              <w:sz w:val="16"/>
                              <w:szCs w:val="16"/>
                            </w:rPr>
                            <w:t>INTERNOS</w:t>
                          </w:r>
                        </w:p>
                      </w:tc>
                    </w:tr>
                    <w:tr w:rsidR="00876F8A" w:rsidRPr="0014416E" w:rsidTr="007706D5">
                      <w:trPr>
                        <w:trHeight w:val="844"/>
                      </w:trPr>
                      <w:tc>
                        <w:tcPr>
                          <w:tcW w:w="1313" w:type="dxa"/>
                          <w:shd w:val="clear" w:color="auto" w:fill="auto"/>
                        </w:tcPr>
                        <w:p w:rsidR="00876F8A" w:rsidRDefault="00876F8A" w:rsidP="006C2FA5">
                          <w:pPr>
                            <w:jc w:val="center"/>
                            <w:rPr>
                              <w:sz w:val="16"/>
                              <w:szCs w:val="16"/>
                            </w:rPr>
                          </w:pPr>
                          <w:r>
                            <w:rPr>
                              <w:sz w:val="16"/>
                              <w:szCs w:val="16"/>
                            </w:rPr>
                            <w:t>Consejero Presidente y Consejeros Electorales</w:t>
                          </w:r>
                        </w:p>
                        <w:p w:rsidR="00876F8A" w:rsidRPr="0014416E" w:rsidRDefault="00876F8A" w:rsidP="006C2FA5">
                          <w:pPr>
                            <w:jc w:val="center"/>
                            <w:rPr>
                              <w:sz w:val="16"/>
                              <w:szCs w:val="16"/>
                            </w:rPr>
                          </w:pPr>
                          <w:r>
                            <w:rPr>
                              <w:sz w:val="16"/>
                              <w:szCs w:val="16"/>
                            </w:rPr>
                            <w:t>Coordinación de Investigación del OIC</w:t>
                          </w:r>
                        </w:p>
                      </w:tc>
                    </w:tr>
                    <w:tr w:rsidR="00876F8A" w:rsidTr="007706D5">
                      <w:trPr>
                        <w:trHeight w:val="85"/>
                      </w:trPr>
                      <w:tc>
                        <w:tcPr>
                          <w:tcW w:w="1313" w:type="dxa"/>
                          <w:shd w:val="clear" w:color="auto" w:fill="8DB3E2" w:themeFill="text2" w:themeFillTint="66"/>
                        </w:tcPr>
                        <w:p w:rsidR="00876F8A" w:rsidRDefault="00876F8A" w:rsidP="006C2FA5">
                          <w:pPr>
                            <w:jc w:val="center"/>
                            <w:rPr>
                              <w:b/>
                              <w:sz w:val="16"/>
                              <w:szCs w:val="16"/>
                            </w:rPr>
                          </w:pPr>
                          <w:r>
                            <w:rPr>
                              <w:b/>
                              <w:sz w:val="16"/>
                              <w:szCs w:val="16"/>
                            </w:rPr>
                            <w:t>EXTERNOS</w:t>
                          </w:r>
                        </w:p>
                      </w:tc>
                    </w:tr>
                    <w:tr w:rsidR="00876F8A" w:rsidTr="007706D5">
                      <w:trPr>
                        <w:trHeight w:val="85"/>
                      </w:trPr>
                      <w:tc>
                        <w:tcPr>
                          <w:tcW w:w="1313" w:type="dxa"/>
                          <w:shd w:val="clear" w:color="auto" w:fill="auto"/>
                        </w:tcPr>
                        <w:p w:rsidR="00876F8A" w:rsidRPr="00646880" w:rsidRDefault="00876F8A" w:rsidP="006C2FA5">
                          <w:pPr>
                            <w:jc w:val="center"/>
                            <w:rPr>
                              <w:sz w:val="16"/>
                              <w:szCs w:val="16"/>
                            </w:rPr>
                          </w:pPr>
                          <w:r>
                            <w:rPr>
                              <w:sz w:val="16"/>
                              <w:szCs w:val="16"/>
                            </w:rPr>
                            <w:t>Secretaría Ejecutiva del Sistema Estatal Anticorrupción, Sistema Estatal de Fiscalización y Sistema Nacional y Estatal de Transparencia</w:t>
                          </w:r>
                        </w:p>
                      </w:tc>
                    </w:tr>
                  </w:tbl>
                  <w:p w:rsidR="00876F8A" w:rsidRDefault="00876F8A" w:rsidP="00C858EB"/>
                </w:txbxContent>
              </v:textbox>
            </v:rect>
          </v:group>
        </w:pict>
      </w:r>
      <w:r w:rsidRPr="00333846">
        <w:rPr>
          <w:noProof/>
          <w:lang w:eastAsia="es-MX"/>
        </w:rPr>
        <w:pict>
          <v:rect id="_x0000_s1041" style="position:absolute;left:0;text-align:left;margin-left:434.7pt;margin-top:8.5pt;width:71.8pt;height:71.6pt;z-index:251669504">
            <v:textbox style="mso-next-textbox:#_x0000_s1041">
              <w:txbxContent>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tblGrid>
                  <w:tr w:rsidR="00876F8A" w:rsidTr="00646880">
                    <w:trPr>
                      <w:trHeight w:val="225"/>
                    </w:trPr>
                    <w:tc>
                      <w:tcPr>
                        <w:tcW w:w="1796" w:type="dxa"/>
                        <w:shd w:val="clear" w:color="auto" w:fill="8DB3E2" w:themeFill="text2" w:themeFillTint="66"/>
                      </w:tcPr>
                      <w:p w:rsidR="00876F8A" w:rsidRDefault="00876F8A" w:rsidP="006C2FA5">
                        <w:pPr>
                          <w:jc w:val="center"/>
                          <w:rPr>
                            <w:b/>
                            <w:sz w:val="16"/>
                            <w:szCs w:val="16"/>
                          </w:rPr>
                        </w:pPr>
                        <w:r>
                          <w:rPr>
                            <w:b/>
                            <w:sz w:val="16"/>
                            <w:szCs w:val="16"/>
                          </w:rPr>
                          <w:t>INFORMES</w:t>
                        </w:r>
                      </w:p>
                    </w:tc>
                  </w:tr>
                  <w:tr w:rsidR="00876F8A" w:rsidRPr="0014416E" w:rsidTr="00646880">
                    <w:trPr>
                      <w:trHeight w:val="225"/>
                    </w:trPr>
                    <w:tc>
                      <w:tcPr>
                        <w:tcW w:w="1796" w:type="dxa"/>
                        <w:shd w:val="clear" w:color="auto" w:fill="auto"/>
                      </w:tcPr>
                      <w:p w:rsidR="00876F8A" w:rsidRPr="0014416E" w:rsidRDefault="00876F8A" w:rsidP="00025ED9">
                        <w:pPr>
                          <w:jc w:val="center"/>
                          <w:rPr>
                            <w:sz w:val="16"/>
                            <w:szCs w:val="16"/>
                          </w:rPr>
                        </w:pPr>
                        <w:r>
                          <w:rPr>
                            <w:sz w:val="16"/>
                            <w:szCs w:val="16"/>
                          </w:rPr>
                          <w:t>Informe de Resultados</w:t>
                        </w:r>
                      </w:p>
                    </w:tc>
                  </w:tr>
                  <w:tr w:rsidR="00876F8A" w:rsidTr="00646880">
                    <w:trPr>
                      <w:trHeight w:val="70"/>
                    </w:trPr>
                    <w:tc>
                      <w:tcPr>
                        <w:tcW w:w="1796" w:type="dxa"/>
                        <w:shd w:val="clear" w:color="auto" w:fill="auto"/>
                      </w:tcPr>
                      <w:p w:rsidR="00876F8A" w:rsidRDefault="00876F8A" w:rsidP="00646880">
                        <w:pPr>
                          <w:rPr>
                            <w:b/>
                            <w:sz w:val="16"/>
                            <w:szCs w:val="16"/>
                          </w:rPr>
                        </w:pPr>
                      </w:p>
                    </w:tc>
                  </w:tr>
                  <w:tr w:rsidR="00876F8A" w:rsidTr="00A769CE">
                    <w:trPr>
                      <w:trHeight w:val="70"/>
                    </w:trPr>
                    <w:tc>
                      <w:tcPr>
                        <w:tcW w:w="1796" w:type="dxa"/>
                        <w:shd w:val="clear" w:color="auto" w:fill="8DB3E2" w:themeFill="text2" w:themeFillTint="66"/>
                      </w:tcPr>
                      <w:p w:rsidR="00876F8A" w:rsidRDefault="00876F8A" w:rsidP="00C61A73">
                        <w:pPr>
                          <w:jc w:val="center"/>
                          <w:rPr>
                            <w:b/>
                            <w:sz w:val="16"/>
                            <w:szCs w:val="16"/>
                          </w:rPr>
                        </w:pPr>
                        <w:r>
                          <w:rPr>
                            <w:b/>
                            <w:sz w:val="16"/>
                            <w:szCs w:val="16"/>
                          </w:rPr>
                          <w:t>DICTÁMEN DE AUDITORÍA</w:t>
                        </w:r>
                      </w:p>
                    </w:tc>
                  </w:tr>
                </w:tbl>
                <w:p w:rsidR="00876F8A" w:rsidRDefault="00876F8A" w:rsidP="00C858EB">
                  <w:r>
                    <w:tab/>
                  </w:r>
                </w:p>
              </w:txbxContent>
            </v:textbox>
          </v:rect>
        </w:pict>
      </w:r>
    </w:p>
    <w:p w:rsidR="00C61A73" w:rsidRPr="004557FA" w:rsidRDefault="00333846" w:rsidP="00345D8B">
      <w:pPr>
        <w:spacing w:after="0" w:line="360" w:lineRule="auto"/>
        <w:ind w:left="851"/>
        <w:jc w:val="both"/>
        <w:rPr>
          <w:rFonts w:ascii="Arial" w:hAnsi="Arial" w:cs="Arial"/>
          <w:sz w:val="24"/>
          <w:szCs w:val="24"/>
        </w:rPr>
      </w:pPr>
      <w:r w:rsidRPr="00333846">
        <w:rPr>
          <w:noProof/>
          <w:lang w:eastAsia="es-MX"/>
        </w:rPr>
        <w:pict>
          <v:shape id="_x0000_s1037" type="#_x0000_t202" style="position:absolute;left:0;text-align:left;margin-left:39.95pt;margin-top:191.3pt;width:86.9pt;height:20.6pt;z-index:251665408" filled="f" stroked="f">
            <v:textbox style="mso-next-textbox:#_x0000_s1037">
              <w:txbxContent>
                <w:p w:rsidR="00876F8A" w:rsidRPr="00B96602" w:rsidRDefault="00876F8A" w:rsidP="00B96602">
                  <w:pPr>
                    <w:rPr>
                      <w:rFonts w:ascii="Bodoni Poster" w:hAnsi="Bodoni Poster"/>
                    </w:rPr>
                  </w:pPr>
                  <w:r>
                    <w:rPr>
                      <w:rFonts w:ascii="Bodoni Poster" w:hAnsi="Bodoni Poster"/>
                    </w:rPr>
                    <w:t>EJECUCIÓN</w:t>
                  </w:r>
                </w:p>
              </w:txbxContent>
            </v:textbox>
          </v:shape>
        </w:pict>
      </w:r>
      <w:r w:rsidRPr="00333846">
        <w:rPr>
          <w:noProof/>
          <w:lang w:eastAsia="es-MX"/>
        </w:rPr>
        <w:pict>
          <v:shape id="_x0000_s1039" type="#_x0000_t202" style="position:absolute;left:0;text-align:left;margin-left:326.2pt;margin-top:193.55pt;width:92.05pt;height:20.6pt;z-index:251667456" filled="f" stroked="f">
            <v:textbox style="mso-next-textbox:#_x0000_s1039">
              <w:txbxContent>
                <w:p w:rsidR="00876F8A" w:rsidRPr="00B96602" w:rsidRDefault="00876F8A" w:rsidP="00B96602">
                  <w:pPr>
                    <w:rPr>
                      <w:rFonts w:ascii="Bodoni Poster" w:hAnsi="Bodoni Poster"/>
                    </w:rPr>
                  </w:pPr>
                  <w:r>
                    <w:rPr>
                      <w:rFonts w:ascii="Bodoni Poster" w:hAnsi="Bodoni Poster"/>
                    </w:rPr>
                    <w:t>ACTUACIÓN</w:t>
                  </w:r>
                </w:p>
              </w:txbxContent>
            </v:textbox>
          </v:shape>
        </w:pict>
      </w:r>
      <w:r w:rsidRPr="00333846">
        <w:rPr>
          <w:noProof/>
          <w:lang w:eastAsia="es-MX"/>
        </w:rPr>
        <w:pict>
          <v:shape id="_x0000_s1038" type="#_x0000_t202" style="position:absolute;left:0;text-align:left;margin-left:171.5pt;margin-top:123.05pt;width:113.65pt;height:20.6pt;z-index:251666432" filled="f" stroked="f">
            <v:textbox style="mso-next-textbox:#_x0000_s1038">
              <w:txbxContent>
                <w:p w:rsidR="00876F8A" w:rsidRPr="00B96602" w:rsidRDefault="00876F8A" w:rsidP="00B96602">
                  <w:pPr>
                    <w:rPr>
                      <w:rFonts w:ascii="Bodoni Poster" w:hAnsi="Bodoni Poster"/>
                    </w:rPr>
                  </w:pPr>
                  <w:r>
                    <w:rPr>
                      <w:rFonts w:ascii="Bodoni Poster" w:hAnsi="Bodoni Poster"/>
                    </w:rPr>
                    <w:t>VERIFICACIÓN</w:t>
                  </w:r>
                </w:p>
              </w:txbxContent>
            </v:textbox>
          </v:shape>
        </w:pict>
      </w:r>
      <w:r w:rsidRPr="00333846">
        <w:rPr>
          <w:rFonts w:ascii="Arial" w:hAnsi="Arial" w:cs="Arial"/>
          <w:noProof/>
          <w:sz w:val="24"/>
          <w:szCs w:val="24"/>
          <w:lang w:val="es-ES"/>
        </w:rPr>
        <w:pict>
          <v:shape id="_x0000_s1061" type="#_x0000_t202" style="position:absolute;left:0;text-align:left;margin-left:130.2pt;margin-top:351.35pt;width:125.6pt;height:54.15pt;z-index:251683840;mso-width-relative:margin;mso-height-relative:margin" stroked="f">
            <v:textbox>
              <w:txbxContent>
                <w:p w:rsidR="00876F8A" w:rsidRPr="00454CB5" w:rsidRDefault="00876F8A" w:rsidP="00454CB5">
                  <w:pPr>
                    <w:jc w:val="both"/>
                    <w:rPr>
                      <w:rFonts w:ascii="Arial" w:hAnsi="Arial" w:cs="Arial"/>
                      <w:sz w:val="16"/>
                      <w:szCs w:val="16"/>
                      <w:lang w:val="es-ES"/>
                    </w:rPr>
                  </w:pPr>
                  <w:r w:rsidRPr="00454CB5">
                    <w:rPr>
                      <w:rFonts w:ascii="Arial" w:hAnsi="Arial" w:cs="Arial"/>
                      <w:sz w:val="16"/>
                      <w:szCs w:val="16"/>
                      <w:lang w:val="es-ES"/>
                    </w:rPr>
                    <w:t>En el caso de que no se determinen observaciones, se procede a notificar en el Dictamen de auditoría.</w:t>
                  </w:r>
                </w:p>
              </w:txbxContent>
            </v:textbox>
          </v:shape>
        </w:pict>
      </w:r>
      <w:r w:rsidRPr="00333846">
        <w:rPr>
          <w:noProof/>
          <w:lang w:eastAsia="es-MX"/>
        </w:rPr>
        <w:pict>
          <v:shapetype id="_x0000_t32" coordsize="21600,21600" o:spt="32" o:oned="t" path="m,l21600,21600e" filled="f">
            <v:path arrowok="t" fillok="f" o:connecttype="none"/>
            <o:lock v:ext="edit" shapetype="t"/>
          </v:shapetype>
          <v:shape id="_x0000_s1060" type="#_x0000_t32" style="position:absolute;left:0;text-align:left;margin-left:298pt;margin-top:178.55pt;width:28.2pt;height:0;z-index:251681792" o:connectortype="straight">
            <v:stroke endarrow="block"/>
          </v:shape>
        </w:pict>
      </w:r>
      <w:r w:rsidRPr="00333846">
        <w:rPr>
          <w:noProof/>
          <w:lang w:eastAsia="es-MX"/>
        </w:rPr>
        <w:pict>
          <v:shape id="_x0000_s1059" type="#_x0000_t32" style="position:absolute;left:0;text-align:left;margin-left:298pt;margin-top:178.55pt;width:0;height:164.75pt;flip:y;z-index:251680768" o:connectortype="straight"/>
        </w:pict>
      </w:r>
      <w:r w:rsidRPr="00333846">
        <w:rPr>
          <w:noProof/>
          <w:lang w:eastAsia="es-MX"/>
        </w:rPr>
        <w:pict>
          <v:shape id="_x0000_s1058" type="#_x0000_t32" style="position:absolute;left:0;text-align:left;margin-left:83.15pt;margin-top:343.3pt;width:214.85pt;height:0;z-index:251679744" o:connectortype="straight"/>
        </w:pict>
      </w:r>
      <w:r w:rsidRPr="00333846">
        <w:rPr>
          <w:noProof/>
          <w:lang w:eastAsia="es-MX"/>
        </w:rPr>
        <w:pict>
          <v:shape id="_x0000_s1057" type="#_x0000_t32" style="position:absolute;left:0;text-align:left;margin-left:82.55pt;margin-top:319.1pt;width:.6pt;height:24.2pt;z-index:251678720" o:connectortype="straight"/>
        </w:pict>
      </w:r>
      <w:r w:rsidRPr="00333846">
        <w:rPr>
          <w:noProof/>
          <w:lang w:eastAsia="es-MX"/>
        </w:rPr>
        <w:pict>
          <v:oval id="_x0000_s1050" style="position:absolute;left:0;text-align:left;margin-left:349.15pt;margin-top:277.9pt;width:75.8pt;height:45pt;z-index:251677696" fillcolor="#fabf8f [1945]" strokecolor="#fabf8f [1945]" strokeweight="1pt">
            <v:fill color2="#fde9d9 [665]" angle="-45" focus="-50%" type="gradient"/>
            <v:shadow on="t" color="#974706 [1609]" opacity=".5" offset="-6pt,6pt"/>
            <v:textbox style="mso-next-textbox:#_x0000_s1050">
              <w:txbxContent>
                <w:p w:rsidR="00876F8A" w:rsidRPr="00A82BB9" w:rsidRDefault="00876F8A" w:rsidP="00A82BB9">
                  <w:pPr>
                    <w:rPr>
                      <w:rFonts w:ascii="Segoe Script" w:hAnsi="Segoe Script"/>
                      <w:b/>
                      <w:sz w:val="14"/>
                    </w:rPr>
                  </w:pPr>
                  <w:r w:rsidRPr="00A82BB9">
                    <w:rPr>
                      <w:rFonts w:ascii="Segoe Script" w:hAnsi="Segoe Script"/>
                      <w:b/>
                      <w:sz w:val="14"/>
                    </w:rPr>
                    <w:t>MEJORA CONTINUA</w:t>
                  </w:r>
                </w:p>
              </w:txbxContent>
            </v:textbox>
          </v:oval>
        </w:pict>
      </w:r>
      <w:r w:rsidRPr="00333846">
        <w:rPr>
          <w:noProof/>
          <w:lang w:eastAsia="es-MX"/>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9" type="#_x0000_t104" style="position:absolute;left:0;text-align:left;margin-left:314.75pt;margin-top:280.45pt;width:35.9pt;height:12.95pt;rotation:4395225fd;z-index:251676672" adj=",,6783"/>
        </w:pict>
      </w:r>
      <w:r w:rsidR="007706D5" w:rsidRPr="004557FA">
        <w:rPr>
          <w:rFonts w:ascii="Arial" w:hAnsi="Arial" w:cs="Arial"/>
          <w:noProof/>
          <w:sz w:val="24"/>
          <w:szCs w:val="24"/>
          <w:lang w:eastAsia="es-MX"/>
        </w:rPr>
        <w:drawing>
          <wp:inline distT="0" distB="0" distL="0" distR="0">
            <wp:extent cx="4943475" cy="4600575"/>
            <wp:effectExtent l="19050" t="0" r="0" b="0"/>
            <wp:docPr id="8"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659F2" w:rsidRPr="004557FA" w:rsidRDefault="007659F2" w:rsidP="00A82BB9">
      <w:pPr>
        <w:spacing w:after="0" w:line="360" w:lineRule="auto"/>
        <w:jc w:val="both"/>
        <w:rPr>
          <w:rFonts w:ascii="Arial" w:hAnsi="Arial" w:cs="Arial"/>
          <w:sz w:val="24"/>
          <w:szCs w:val="24"/>
        </w:rPr>
      </w:pPr>
    </w:p>
    <w:p w:rsidR="007659F2" w:rsidRPr="004557FA" w:rsidRDefault="007659F2" w:rsidP="00A82BB9">
      <w:pPr>
        <w:spacing w:after="0" w:line="360" w:lineRule="auto"/>
        <w:jc w:val="both"/>
        <w:rPr>
          <w:rFonts w:ascii="Arial" w:hAnsi="Arial" w:cs="Arial"/>
          <w:sz w:val="24"/>
          <w:szCs w:val="24"/>
        </w:rPr>
      </w:pPr>
    </w:p>
    <w:p w:rsidR="007659F2" w:rsidRPr="004557FA" w:rsidRDefault="007659F2" w:rsidP="00A82BB9">
      <w:pPr>
        <w:spacing w:after="0" w:line="360" w:lineRule="auto"/>
        <w:jc w:val="both"/>
        <w:rPr>
          <w:rFonts w:ascii="Arial" w:hAnsi="Arial" w:cs="Arial"/>
          <w:sz w:val="24"/>
          <w:szCs w:val="24"/>
        </w:rPr>
      </w:pPr>
    </w:p>
    <w:p w:rsidR="007659F2" w:rsidRPr="004557FA" w:rsidRDefault="007659F2" w:rsidP="00A82BB9">
      <w:pPr>
        <w:spacing w:after="0" w:line="360" w:lineRule="auto"/>
        <w:jc w:val="both"/>
        <w:rPr>
          <w:rFonts w:ascii="Arial" w:hAnsi="Arial" w:cs="Arial"/>
          <w:sz w:val="24"/>
          <w:szCs w:val="24"/>
        </w:rPr>
      </w:pPr>
    </w:p>
    <w:p w:rsidR="007659F2" w:rsidRPr="004557FA" w:rsidRDefault="007659F2" w:rsidP="00A82BB9">
      <w:pPr>
        <w:spacing w:after="0" w:line="360" w:lineRule="auto"/>
        <w:jc w:val="both"/>
        <w:rPr>
          <w:rFonts w:ascii="Arial" w:hAnsi="Arial" w:cs="Arial"/>
          <w:sz w:val="24"/>
          <w:szCs w:val="24"/>
        </w:rPr>
      </w:pPr>
    </w:p>
    <w:p w:rsidR="007659F2" w:rsidRPr="004557FA" w:rsidRDefault="007659F2" w:rsidP="00A82BB9">
      <w:pPr>
        <w:spacing w:after="0" w:line="360" w:lineRule="auto"/>
        <w:jc w:val="both"/>
        <w:rPr>
          <w:rFonts w:ascii="Arial" w:hAnsi="Arial" w:cs="Arial"/>
          <w:sz w:val="24"/>
          <w:szCs w:val="24"/>
        </w:rPr>
      </w:pPr>
    </w:p>
    <w:p w:rsidR="007659F2" w:rsidRPr="004557FA" w:rsidRDefault="007659F2" w:rsidP="00A82BB9">
      <w:pPr>
        <w:spacing w:after="0" w:line="360" w:lineRule="auto"/>
        <w:jc w:val="both"/>
        <w:rPr>
          <w:rFonts w:ascii="Arial" w:hAnsi="Arial" w:cs="Arial"/>
          <w:sz w:val="24"/>
          <w:szCs w:val="24"/>
        </w:rPr>
      </w:pPr>
    </w:p>
    <w:p w:rsidR="007659F2" w:rsidRPr="004557FA" w:rsidRDefault="007659F2" w:rsidP="00A82BB9">
      <w:pPr>
        <w:spacing w:after="0" w:line="360" w:lineRule="auto"/>
        <w:jc w:val="both"/>
        <w:rPr>
          <w:rFonts w:ascii="Arial" w:hAnsi="Arial" w:cs="Arial"/>
          <w:sz w:val="24"/>
          <w:szCs w:val="24"/>
        </w:rPr>
      </w:pPr>
    </w:p>
    <w:p w:rsidR="007659F2" w:rsidRPr="004557FA" w:rsidRDefault="007659F2" w:rsidP="007659F2">
      <w:pPr>
        <w:pStyle w:val="Ttulo2"/>
        <w:rPr>
          <w:rFonts w:ascii="Arial" w:hAnsi="Arial" w:cs="Arial"/>
          <w:color w:val="auto"/>
          <w:sz w:val="24"/>
          <w:szCs w:val="24"/>
        </w:rPr>
      </w:pPr>
      <w:bookmarkStart w:id="6" w:name="_Toc14277505"/>
      <w:r w:rsidRPr="004557FA">
        <w:rPr>
          <w:rFonts w:ascii="Arial" w:hAnsi="Arial" w:cs="Arial"/>
          <w:color w:val="auto"/>
          <w:sz w:val="24"/>
          <w:szCs w:val="24"/>
        </w:rPr>
        <w:lastRenderedPageBreak/>
        <w:t>II. PROCEDIMIENTO DE AUDITORÍA</w:t>
      </w:r>
      <w:bookmarkEnd w:id="6"/>
    </w:p>
    <w:tbl>
      <w:tblPr>
        <w:tblStyle w:val="Tablaconcuadrcula"/>
        <w:tblpPr w:leftFromText="141" w:rightFromText="141" w:vertAnchor="text" w:horzAnchor="margin" w:tblpXSpec="center" w:tblpY="568"/>
        <w:tblW w:w="10733" w:type="dxa"/>
        <w:tblLayout w:type="fixed"/>
        <w:tblLook w:val="04A0"/>
      </w:tblPr>
      <w:tblGrid>
        <w:gridCol w:w="1526"/>
        <w:gridCol w:w="4819"/>
        <w:gridCol w:w="1834"/>
        <w:gridCol w:w="2554"/>
      </w:tblGrid>
      <w:tr w:rsidR="00B9128C" w:rsidRPr="00F03357" w:rsidTr="00F03357">
        <w:trPr>
          <w:trHeight w:val="553"/>
          <w:tblHeader/>
        </w:trPr>
        <w:tc>
          <w:tcPr>
            <w:tcW w:w="1526" w:type="dxa"/>
            <w:shd w:val="clear" w:color="auto" w:fill="BFBFBF" w:themeFill="background1" w:themeFillShade="BF"/>
            <w:vAlign w:val="center"/>
          </w:tcPr>
          <w:p w:rsidR="00B9128C" w:rsidRPr="00F03357" w:rsidRDefault="00B9128C" w:rsidP="00B9128C">
            <w:pPr>
              <w:jc w:val="center"/>
              <w:rPr>
                <w:rFonts w:ascii="Arial" w:hAnsi="Arial" w:cs="Arial"/>
                <w:b/>
                <w:sz w:val="18"/>
                <w:szCs w:val="18"/>
              </w:rPr>
            </w:pPr>
            <w:r w:rsidRPr="00F03357">
              <w:rPr>
                <w:rFonts w:ascii="Arial" w:hAnsi="Arial" w:cs="Arial"/>
                <w:b/>
                <w:sz w:val="18"/>
                <w:szCs w:val="18"/>
              </w:rPr>
              <w:t>ACTIVIDAD</w:t>
            </w:r>
          </w:p>
        </w:tc>
        <w:tc>
          <w:tcPr>
            <w:tcW w:w="4819" w:type="dxa"/>
            <w:shd w:val="clear" w:color="auto" w:fill="BFBFBF" w:themeFill="background1" w:themeFillShade="BF"/>
            <w:vAlign w:val="center"/>
          </w:tcPr>
          <w:p w:rsidR="00B9128C" w:rsidRPr="00F03357" w:rsidRDefault="00B9128C" w:rsidP="00B9128C">
            <w:pPr>
              <w:jc w:val="center"/>
              <w:rPr>
                <w:rFonts w:ascii="Arial" w:hAnsi="Arial" w:cs="Arial"/>
                <w:b/>
                <w:sz w:val="18"/>
                <w:szCs w:val="18"/>
              </w:rPr>
            </w:pPr>
            <w:r w:rsidRPr="00F03357">
              <w:rPr>
                <w:rFonts w:ascii="Arial" w:hAnsi="Arial" w:cs="Arial"/>
                <w:b/>
                <w:sz w:val="18"/>
                <w:szCs w:val="18"/>
              </w:rPr>
              <w:t>DESCRIPCIÓN DE ACTIVIDAD</w:t>
            </w:r>
          </w:p>
        </w:tc>
        <w:tc>
          <w:tcPr>
            <w:tcW w:w="1834" w:type="dxa"/>
            <w:shd w:val="clear" w:color="auto" w:fill="BFBFBF" w:themeFill="background1" w:themeFillShade="BF"/>
            <w:vAlign w:val="center"/>
          </w:tcPr>
          <w:p w:rsidR="00B9128C" w:rsidRPr="00F03357" w:rsidRDefault="00B9128C" w:rsidP="00B9128C">
            <w:pPr>
              <w:jc w:val="center"/>
              <w:rPr>
                <w:rFonts w:ascii="Arial" w:hAnsi="Arial" w:cs="Arial"/>
                <w:b/>
                <w:sz w:val="18"/>
                <w:szCs w:val="18"/>
              </w:rPr>
            </w:pPr>
            <w:r w:rsidRPr="00F03357">
              <w:rPr>
                <w:rFonts w:ascii="Arial" w:hAnsi="Arial" w:cs="Arial"/>
                <w:b/>
                <w:sz w:val="18"/>
                <w:szCs w:val="18"/>
              </w:rPr>
              <w:t>RESPONSABLE</w:t>
            </w:r>
          </w:p>
        </w:tc>
        <w:tc>
          <w:tcPr>
            <w:tcW w:w="2554" w:type="dxa"/>
            <w:shd w:val="clear" w:color="auto" w:fill="BFBFBF" w:themeFill="background1" w:themeFillShade="BF"/>
            <w:vAlign w:val="center"/>
          </w:tcPr>
          <w:p w:rsidR="00B9128C" w:rsidRPr="00F03357" w:rsidRDefault="00B9128C" w:rsidP="00B9128C">
            <w:pPr>
              <w:jc w:val="center"/>
              <w:rPr>
                <w:rFonts w:ascii="Arial" w:hAnsi="Arial" w:cs="Arial"/>
                <w:b/>
                <w:sz w:val="18"/>
                <w:szCs w:val="18"/>
              </w:rPr>
            </w:pPr>
            <w:r w:rsidRPr="00F03357">
              <w:rPr>
                <w:rFonts w:ascii="Arial" w:hAnsi="Arial" w:cs="Arial"/>
                <w:b/>
                <w:sz w:val="18"/>
                <w:szCs w:val="18"/>
              </w:rPr>
              <w:t>OBSERVACIONES</w:t>
            </w:r>
          </w:p>
        </w:tc>
      </w:tr>
      <w:tr w:rsidR="00B9128C" w:rsidRPr="00F03357" w:rsidTr="00F03357">
        <w:trPr>
          <w:trHeight w:val="2395"/>
        </w:trPr>
        <w:tc>
          <w:tcPr>
            <w:tcW w:w="1526" w:type="dxa"/>
          </w:tcPr>
          <w:p w:rsidR="00B9128C" w:rsidRPr="00F03357" w:rsidRDefault="00B9128C" w:rsidP="008A3909">
            <w:pPr>
              <w:jc w:val="both"/>
              <w:rPr>
                <w:rFonts w:ascii="Arial" w:hAnsi="Arial" w:cs="Arial"/>
                <w:b/>
                <w:sz w:val="18"/>
                <w:szCs w:val="18"/>
              </w:rPr>
            </w:pPr>
            <w:r w:rsidRPr="00F03357">
              <w:rPr>
                <w:rFonts w:ascii="Arial" w:hAnsi="Arial" w:cs="Arial"/>
                <w:b/>
                <w:sz w:val="18"/>
                <w:szCs w:val="18"/>
              </w:rPr>
              <w:t xml:space="preserve">1. Programar la </w:t>
            </w:r>
            <w:r w:rsidR="004352A4" w:rsidRPr="00F03357">
              <w:rPr>
                <w:rFonts w:ascii="Arial" w:hAnsi="Arial" w:cs="Arial"/>
                <w:b/>
                <w:sz w:val="18"/>
                <w:szCs w:val="18"/>
              </w:rPr>
              <w:t>revisión</w:t>
            </w:r>
          </w:p>
          <w:p w:rsidR="00B9128C" w:rsidRPr="00F03357" w:rsidRDefault="00B9128C" w:rsidP="008A3909">
            <w:pPr>
              <w:jc w:val="both"/>
              <w:rPr>
                <w:rFonts w:ascii="Arial" w:hAnsi="Arial" w:cs="Arial"/>
                <w:b/>
                <w:sz w:val="18"/>
                <w:szCs w:val="18"/>
              </w:rPr>
            </w:pPr>
          </w:p>
        </w:tc>
        <w:tc>
          <w:tcPr>
            <w:tcW w:w="4819" w:type="dxa"/>
          </w:tcPr>
          <w:p w:rsidR="00B9128C" w:rsidRPr="00F03357" w:rsidRDefault="00345D8B" w:rsidP="008A3909">
            <w:pPr>
              <w:jc w:val="both"/>
              <w:rPr>
                <w:rFonts w:ascii="Arial" w:hAnsi="Arial" w:cs="Arial"/>
                <w:sz w:val="18"/>
                <w:szCs w:val="18"/>
              </w:rPr>
            </w:pPr>
            <w:r w:rsidRPr="00F03357">
              <w:rPr>
                <w:rFonts w:ascii="Arial" w:hAnsi="Arial" w:cs="Arial"/>
                <w:sz w:val="18"/>
                <w:szCs w:val="18"/>
              </w:rPr>
              <w:t xml:space="preserve">El Programa Anual de </w:t>
            </w:r>
            <w:r w:rsidR="007867C3" w:rsidRPr="00F03357">
              <w:rPr>
                <w:rFonts w:ascii="Arial" w:hAnsi="Arial" w:cs="Arial"/>
                <w:sz w:val="18"/>
                <w:szCs w:val="18"/>
              </w:rPr>
              <w:t>A</w:t>
            </w:r>
            <w:r w:rsidR="00B9128C" w:rsidRPr="00F03357">
              <w:rPr>
                <w:rFonts w:ascii="Arial" w:hAnsi="Arial" w:cs="Arial"/>
                <w:sz w:val="18"/>
                <w:szCs w:val="18"/>
              </w:rPr>
              <w:t>uditoría lo establece y aprueba el Titular del OIC y es presentado al Consejo General del IEEZ en el Programa Anual de Trabajo dentro de los primeros 15 días del mes de enero de cada año, de conformidad con lo establecido en el artículo 57 QUATER de la Ley Orgánica del Instituto Electoral del Estado de Zacatecas.</w:t>
            </w:r>
          </w:p>
          <w:p w:rsidR="00B9128C" w:rsidRPr="00F03357" w:rsidRDefault="00B9128C" w:rsidP="008A3909">
            <w:pPr>
              <w:jc w:val="both"/>
              <w:rPr>
                <w:rFonts w:ascii="Arial" w:hAnsi="Arial" w:cs="Arial"/>
                <w:sz w:val="18"/>
                <w:szCs w:val="18"/>
              </w:rPr>
            </w:pPr>
          </w:p>
          <w:p w:rsidR="00E77D22" w:rsidRPr="00F03357" w:rsidRDefault="00B9128C" w:rsidP="008A3909">
            <w:pPr>
              <w:jc w:val="both"/>
              <w:rPr>
                <w:rFonts w:ascii="Arial" w:hAnsi="Arial" w:cs="Arial"/>
                <w:sz w:val="18"/>
                <w:szCs w:val="18"/>
              </w:rPr>
            </w:pPr>
            <w:r w:rsidRPr="00F03357">
              <w:rPr>
                <w:rFonts w:ascii="Arial" w:hAnsi="Arial" w:cs="Arial"/>
                <w:sz w:val="18"/>
                <w:szCs w:val="18"/>
              </w:rPr>
              <w:t>El Programa anual de auditoría deberá detallar el tipo de auditoría a realizar: financiera, cumplimiento y desempeño, de carácter preventivo o correctivo</w:t>
            </w:r>
            <w:r w:rsidR="00416F5C" w:rsidRPr="00F03357">
              <w:rPr>
                <w:rFonts w:ascii="Arial" w:hAnsi="Arial" w:cs="Arial"/>
                <w:sz w:val="18"/>
                <w:szCs w:val="18"/>
              </w:rPr>
              <w:t>.</w:t>
            </w:r>
          </w:p>
        </w:tc>
        <w:tc>
          <w:tcPr>
            <w:tcW w:w="1834" w:type="dxa"/>
          </w:tcPr>
          <w:p w:rsidR="00B9128C" w:rsidRPr="00F03357" w:rsidRDefault="00B9128C" w:rsidP="008A3909">
            <w:pPr>
              <w:jc w:val="both"/>
              <w:rPr>
                <w:rFonts w:ascii="Arial" w:hAnsi="Arial" w:cs="Arial"/>
                <w:sz w:val="18"/>
                <w:szCs w:val="18"/>
              </w:rPr>
            </w:pPr>
            <w:r w:rsidRPr="00F03357">
              <w:rPr>
                <w:rFonts w:ascii="Arial" w:hAnsi="Arial" w:cs="Arial"/>
                <w:sz w:val="18"/>
                <w:szCs w:val="18"/>
              </w:rPr>
              <w:t>Titular del Órgano Interno de Control</w:t>
            </w:r>
            <w:r w:rsidR="00416F5C" w:rsidRPr="00F03357">
              <w:rPr>
                <w:rFonts w:ascii="Arial" w:hAnsi="Arial" w:cs="Arial"/>
                <w:sz w:val="18"/>
                <w:szCs w:val="18"/>
              </w:rPr>
              <w:t>.</w:t>
            </w:r>
          </w:p>
        </w:tc>
        <w:tc>
          <w:tcPr>
            <w:tcW w:w="2554" w:type="dxa"/>
          </w:tcPr>
          <w:p w:rsidR="00B9128C" w:rsidRPr="00F03357" w:rsidRDefault="00B9128C" w:rsidP="008A3909">
            <w:pPr>
              <w:jc w:val="both"/>
              <w:rPr>
                <w:rFonts w:ascii="Arial" w:hAnsi="Arial" w:cs="Arial"/>
                <w:sz w:val="18"/>
                <w:szCs w:val="18"/>
              </w:rPr>
            </w:pPr>
            <w:r w:rsidRPr="00F03357">
              <w:rPr>
                <w:rFonts w:ascii="Arial" w:hAnsi="Arial" w:cs="Arial"/>
                <w:sz w:val="18"/>
                <w:szCs w:val="18"/>
              </w:rPr>
              <w:t>El Programa de auditoría podrá modificarse en razón de las circunstancias que se presenten en la ejecución de auditoría, la modificación deberá notificarse al Consejo General a través del Consejero Presidente.</w:t>
            </w:r>
          </w:p>
        </w:tc>
      </w:tr>
      <w:tr w:rsidR="00B9128C" w:rsidRPr="00F03357" w:rsidTr="00416F5C">
        <w:trPr>
          <w:trHeight w:val="1409"/>
        </w:trPr>
        <w:tc>
          <w:tcPr>
            <w:tcW w:w="1526" w:type="dxa"/>
          </w:tcPr>
          <w:p w:rsidR="00B9128C" w:rsidRPr="00F03357" w:rsidRDefault="00B9128C" w:rsidP="004352A4">
            <w:pPr>
              <w:jc w:val="both"/>
              <w:rPr>
                <w:rFonts w:ascii="Arial" w:hAnsi="Arial" w:cs="Arial"/>
                <w:b/>
                <w:sz w:val="18"/>
                <w:szCs w:val="18"/>
              </w:rPr>
            </w:pPr>
            <w:r w:rsidRPr="00F03357">
              <w:rPr>
                <w:rFonts w:ascii="Arial" w:hAnsi="Arial" w:cs="Arial"/>
                <w:b/>
                <w:sz w:val="18"/>
                <w:szCs w:val="18"/>
              </w:rPr>
              <w:t xml:space="preserve">2. Notificar el inicio de </w:t>
            </w:r>
            <w:r w:rsidR="004352A4" w:rsidRPr="00F03357">
              <w:rPr>
                <w:rFonts w:ascii="Arial" w:hAnsi="Arial" w:cs="Arial"/>
                <w:b/>
                <w:sz w:val="18"/>
                <w:szCs w:val="18"/>
              </w:rPr>
              <w:t>revisión</w:t>
            </w:r>
          </w:p>
        </w:tc>
        <w:tc>
          <w:tcPr>
            <w:tcW w:w="4819" w:type="dxa"/>
          </w:tcPr>
          <w:p w:rsidR="00B9128C" w:rsidRPr="00F03357" w:rsidRDefault="00B9128C" w:rsidP="008A3909">
            <w:pPr>
              <w:jc w:val="both"/>
              <w:rPr>
                <w:rFonts w:ascii="Arial" w:hAnsi="Arial" w:cs="Arial"/>
                <w:sz w:val="18"/>
                <w:szCs w:val="18"/>
              </w:rPr>
            </w:pPr>
            <w:r w:rsidRPr="00F03357">
              <w:rPr>
                <w:rFonts w:ascii="Arial" w:hAnsi="Arial" w:cs="Arial"/>
                <w:sz w:val="18"/>
                <w:szCs w:val="18"/>
              </w:rPr>
              <w:t xml:space="preserve">Se notifica a las autoridades competentes del Instituto Electoral el inicio de </w:t>
            </w:r>
            <w:r w:rsidR="00BE6C2A" w:rsidRPr="00F03357">
              <w:rPr>
                <w:rFonts w:ascii="Arial" w:hAnsi="Arial" w:cs="Arial"/>
                <w:sz w:val="18"/>
                <w:szCs w:val="18"/>
              </w:rPr>
              <w:t>revisión</w:t>
            </w:r>
            <w:r w:rsidRPr="00F03357">
              <w:rPr>
                <w:rFonts w:ascii="Arial" w:hAnsi="Arial" w:cs="Arial"/>
                <w:sz w:val="18"/>
                <w:szCs w:val="18"/>
              </w:rPr>
              <w:t>. Se deberá anexar Orden de auditoría.</w:t>
            </w:r>
          </w:p>
          <w:p w:rsidR="00B9128C" w:rsidRPr="00F03357" w:rsidRDefault="00B9128C" w:rsidP="008A3909">
            <w:pPr>
              <w:jc w:val="both"/>
              <w:rPr>
                <w:rFonts w:ascii="Arial" w:hAnsi="Arial" w:cs="Arial"/>
                <w:sz w:val="18"/>
                <w:szCs w:val="18"/>
              </w:rPr>
            </w:pPr>
          </w:p>
          <w:p w:rsidR="00B9128C" w:rsidRPr="00F03357" w:rsidRDefault="00B9128C" w:rsidP="008A3909">
            <w:pPr>
              <w:jc w:val="both"/>
              <w:rPr>
                <w:rFonts w:ascii="Arial" w:hAnsi="Arial" w:cs="Arial"/>
                <w:sz w:val="18"/>
                <w:szCs w:val="18"/>
              </w:rPr>
            </w:pPr>
          </w:p>
        </w:tc>
        <w:tc>
          <w:tcPr>
            <w:tcW w:w="1834" w:type="dxa"/>
          </w:tcPr>
          <w:p w:rsidR="00B9128C" w:rsidRPr="00F03357" w:rsidRDefault="00B9128C" w:rsidP="008A3909">
            <w:pPr>
              <w:jc w:val="both"/>
              <w:rPr>
                <w:rFonts w:ascii="Arial" w:hAnsi="Arial" w:cs="Arial"/>
                <w:b/>
                <w:sz w:val="18"/>
                <w:szCs w:val="18"/>
              </w:rPr>
            </w:pPr>
            <w:r w:rsidRPr="00F03357">
              <w:rPr>
                <w:rFonts w:ascii="Arial" w:hAnsi="Arial" w:cs="Arial"/>
                <w:sz w:val="18"/>
                <w:szCs w:val="18"/>
              </w:rPr>
              <w:t>Titular del Órgano Interno de Control</w:t>
            </w:r>
            <w:r w:rsidR="00416F5C" w:rsidRPr="00F03357">
              <w:rPr>
                <w:rFonts w:ascii="Arial" w:hAnsi="Arial" w:cs="Arial"/>
                <w:sz w:val="18"/>
                <w:szCs w:val="18"/>
              </w:rPr>
              <w:t>.</w:t>
            </w:r>
          </w:p>
        </w:tc>
        <w:tc>
          <w:tcPr>
            <w:tcW w:w="2554" w:type="dxa"/>
          </w:tcPr>
          <w:p w:rsidR="00D74BAB" w:rsidRPr="00F03357" w:rsidRDefault="00B9128C" w:rsidP="008A3909">
            <w:pPr>
              <w:jc w:val="both"/>
              <w:rPr>
                <w:rFonts w:ascii="Arial" w:hAnsi="Arial" w:cs="Arial"/>
                <w:sz w:val="18"/>
                <w:szCs w:val="18"/>
              </w:rPr>
            </w:pPr>
            <w:r w:rsidRPr="00F03357">
              <w:rPr>
                <w:rFonts w:ascii="Arial" w:hAnsi="Arial" w:cs="Arial"/>
                <w:sz w:val="18"/>
                <w:szCs w:val="18"/>
              </w:rPr>
              <w:t xml:space="preserve">La notificación de inicio de </w:t>
            </w:r>
            <w:r w:rsidR="00BE6C2A" w:rsidRPr="00F03357">
              <w:rPr>
                <w:rFonts w:ascii="Arial" w:hAnsi="Arial" w:cs="Arial"/>
                <w:sz w:val="18"/>
                <w:szCs w:val="18"/>
              </w:rPr>
              <w:t>revisión</w:t>
            </w:r>
            <w:r w:rsidRPr="00F03357">
              <w:rPr>
                <w:rFonts w:ascii="Arial" w:hAnsi="Arial" w:cs="Arial"/>
                <w:sz w:val="18"/>
                <w:szCs w:val="18"/>
              </w:rPr>
              <w:t xml:space="preserve"> podrá realizarse mediante oficio suscrito por el Titular del OIC o bien podrá levantarse Acta de Inicio.</w:t>
            </w:r>
          </w:p>
        </w:tc>
      </w:tr>
      <w:tr w:rsidR="00B9128C" w:rsidRPr="00F03357" w:rsidTr="00F03357">
        <w:trPr>
          <w:trHeight w:val="1414"/>
        </w:trPr>
        <w:tc>
          <w:tcPr>
            <w:tcW w:w="1526" w:type="dxa"/>
            <w:vMerge w:val="restart"/>
          </w:tcPr>
          <w:p w:rsidR="00B9128C" w:rsidRPr="00F03357" w:rsidRDefault="00B9128C" w:rsidP="008A3909">
            <w:pPr>
              <w:jc w:val="both"/>
              <w:rPr>
                <w:rFonts w:ascii="Arial" w:hAnsi="Arial" w:cs="Arial"/>
                <w:b/>
                <w:sz w:val="18"/>
                <w:szCs w:val="18"/>
              </w:rPr>
            </w:pPr>
            <w:r w:rsidRPr="00F03357">
              <w:rPr>
                <w:rFonts w:ascii="Arial" w:hAnsi="Arial" w:cs="Arial"/>
                <w:b/>
                <w:sz w:val="18"/>
                <w:szCs w:val="18"/>
              </w:rPr>
              <w:t>3. Elaborar la Planeación Especifica de revisión</w:t>
            </w:r>
          </w:p>
          <w:p w:rsidR="00B9128C" w:rsidRPr="00F03357" w:rsidRDefault="00B9128C" w:rsidP="008A3909">
            <w:pPr>
              <w:jc w:val="both"/>
              <w:rPr>
                <w:rFonts w:ascii="Arial" w:hAnsi="Arial" w:cs="Arial"/>
                <w:b/>
                <w:sz w:val="18"/>
                <w:szCs w:val="18"/>
              </w:rPr>
            </w:pPr>
          </w:p>
        </w:tc>
        <w:tc>
          <w:tcPr>
            <w:tcW w:w="4819" w:type="dxa"/>
          </w:tcPr>
          <w:p w:rsidR="00B9128C" w:rsidRPr="00F03357" w:rsidRDefault="00B9128C" w:rsidP="008A3909">
            <w:pPr>
              <w:jc w:val="both"/>
              <w:rPr>
                <w:rFonts w:ascii="Arial" w:hAnsi="Arial" w:cs="Arial"/>
                <w:sz w:val="18"/>
                <w:szCs w:val="18"/>
              </w:rPr>
            </w:pPr>
            <w:r w:rsidRPr="00F03357">
              <w:rPr>
                <w:rFonts w:ascii="Arial" w:hAnsi="Arial" w:cs="Arial"/>
                <w:sz w:val="18"/>
                <w:szCs w:val="18"/>
              </w:rPr>
              <w:t xml:space="preserve">Elaborar el oficio de </w:t>
            </w:r>
            <w:r w:rsidRPr="006B58A7">
              <w:rPr>
                <w:rFonts w:ascii="Arial" w:hAnsi="Arial" w:cs="Arial"/>
                <w:sz w:val="18"/>
                <w:szCs w:val="18"/>
              </w:rPr>
              <w:t>solicitud de información y documentos para obtener y tener acceso a</w:t>
            </w:r>
            <w:r w:rsidR="00063706" w:rsidRPr="006B58A7">
              <w:rPr>
                <w:rFonts w:ascii="Arial" w:hAnsi="Arial" w:cs="Arial"/>
                <w:sz w:val="18"/>
                <w:szCs w:val="18"/>
              </w:rPr>
              <w:t xml:space="preserve"> la información y documentos necesarios</w:t>
            </w:r>
            <w:r w:rsidRPr="006B58A7">
              <w:rPr>
                <w:rFonts w:ascii="Arial" w:hAnsi="Arial" w:cs="Arial"/>
                <w:sz w:val="18"/>
                <w:szCs w:val="18"/>
              </w:rPr>
              <w:t xml:space="preserve"> para</w:t>
            </w:r>
            <w:r w:rsidRPr="00F03357">
              <w:rPr>
                <w:rFonts w:ascii="Arial" w:hAnsi="Arial" w:cs="Arial"/>
                <w:sz w:val="18"/>
                <w:szCs w:val="18"/>
              </w:rPr>
              <w:t xml:space="preserve"> llevar a cabo la </w:t>
            </w:r>
            <w:r w:rsidR="00876F8A" w:rsidRPr="00F03357">
              <w:rPr>
                <w:rFonts w:ascii="Arial" w:hAnsi="Arial" w:cs="Arial"/>
                <w:sz w:val="18"/>
                <w:szCs w:val="18"/>
              </w:rPr>
              <w:t>revisión</w:t>
            </w:r>
            <w:r w:rsidRPr="00F03357">
              <w:rPr>
                <w:rFonts w:ascii="Arial" w:hAnsi="Arial" w:cs="Arial"/>
                <w:sz w:val="18"/>
                <w:szCs w:val="18"/>
              </w:rPr>
              <w:t>.</w:t>
            </w:r>
          </w:p>
          <w:p w:rsidR="00B9128C" w:rsidRPr="00F03357" w:rsidRDefault="00B9128C" w:rsidP="008A3909">
            <w:pPr>
              <w:jc w:val="both"/>
              <w:rPr>
                <w:rFonts w:ascii="Arial" w:hAnsi="Arial" w:cs="Arial"/>
                <w:sz w:val="18"/>
                <w:szCs w:val="18"/>
              </w:rPr>
            </w:pPr>
          </w:p>
          <w:p w:rsidR="00D74BAB" w:rsidRPr="00F03357" w:rsidRDefault="00B9128C" w:rsidP="008A3909">
            <w:pPr>
              <w:jc w:val="both"/>
              <w:rPr>
                <w:rFonts w:ascii="Arial" w:hAnsi="Arial" w:cs="Arial"/>
                <w:sz w:val="18"/>
                <w:szCs w:val="18"/>
              </w:rPr>
            </w:pPr>
            <w:r w:rsidRPr="00F03357">
              <w:rPr>
                <w:rFonts w:ascii="Arial" w:hAnsi="Arial" w:cs="Arial"/>
                <w:sz w:val="18"/>
                <w:szCs w:val="18"/>
              </w:rPr>
              <w:t>Dicha solicitud deberá precisar el plazo de entrega, determinado por el Titular del OIC.</w:t>
            </w:r>
          </w:p>
        </w:tc>
        <w:tc>
          <w:tcPr>
            <w:tcW w:w="1834" w:type="dxa"/>
          </w:tcPr>
          <w:p w:rsidR="00B9128C" w:rsidRPr="00F03357" w:rsidRDefault="00B9128C" w:rsidP="008A3909">
            <w:pPr>
              <w:jc w:val="both"/>
              <w:rPr>
                <w:rFonts w:ascii="Arial" w:hAnsi="Arial" w:cs="Arial"/>
                <w:sz w:val="18"/>
                <w:szCs w:val="18"/>
              </w:rPr>
            </w:pPr>
            <w:r w:rsidRPr="00F03357">
              <w:rPr>
                <w:rFonts w:ascii="Arial" w:hAnsi="Arial" w:cs="Arial"/>
                <w:sz w:val="18"/>
                <w:szCs w:val="18"/>
              </w:rPr>
              <w:t>Titular de la Coordinación responsable de fiscalización y auditoría</w:t>
            </w:r>
            <w:r w:rsidR="00416F5C" w:rsidRPr="00F03357">
              <w:rPr>
                <w:rFonts w:ascii="Arial" w:hAnsi="Arial" w:cs="Arial"/>
                <w:sz w:val="18"/>
                <w:szCs w:val="18"/>
              </w:rPr>
              <w:t>.</w:t>
            </w:r>
          </w:p>
        </w:tc>
        <w:tc>
          <w:tcPr>
            <w:tcW w:w="2554" w:type="dxa"/>
          </w:tcPr>
          <w:p w:rsidR="00B9128C" w:rsidRPr="00F03357" w:rsidRDefault="00B9128C" w:rsidP="008A3909">
            <w:pPr>
              <w:jc w:val="both"/>
              <w:rPr>
                <w:rFonts w:ascii="Arial" w:hAnsi="Arial" w:cs="Arial"/>
                <w:sz w:val="18"/>
                <w:szCs w:val="18"/>
              </w:rPr>
            </w:pPr>
            <w:r w:rsidRPr="00F03357">
              <w:rPr>
                <w:rFonts w:ascii="Arial" w:hAnsi="Arial" w:cs="Arial"/>
                <w:sz w:val="18"/>
                <w:szCs w:val="18"/>
              </w:rPr>
              <w:t>La solicitud d</w:t>
            </w:r>
            <w:r w:rsidR="00063706" w:rsidRPr="00F03357">
              <w:rPr>
                <w:rFonts w:ascii="Arial" w:hAnsi="Arial" w:cs="Arial"/>
                <w:sz w:val="18"/>
                <w:szCs w:val="18"/>
              </w:rPr>
              <w:t>e Información y documentos</w:t>
            </w:r>
            <w:r w:rsidRPr="00F03357">
              <w:rPr>
                <w:rFonts w:ascii="Arial" w:hAnsi="Arial" w:cs="Arial"/>
                <w:sz w:val="18"/>
                <w:szCs w:val="18"/>
              </w:rPr>
              <w:t xml:space="preserve"> podrá realizarse en el momento que sea necesario durante la revisión.</w:t>
            </w:r>
          </w:p>
        </w:tc>
      </w:tr>
      <w:tr w:rsidR="00B9128C" w:rsidRPr="00F03357" w:rsidTr="00F03357">
        <w:trPr>
          <w:trHeight w:val="694"/>
        </w:trPr>
        <w:tc>
          <w:tcPr>
            <w:tcW w:w="1526" w:type="dxa"/>
            <w:vMerge/>
          </w:tcPr>
          <w:p w:rsidR="00B9128C" w:rsidRPr="00F03357" w:rsidRDefault="00B9128C" w:rsidP="008A3909">
            <w:pPr>
              <w:jc w:val="both"/>
              <w:rPr>
                <w:rFonts w:ascii="Arial" w:hAnsi="Arial" w:cs="Arial"/>
                <w:b/>
                <w:sz w:val="18"/>
                <w:szCs w:val="18"/>
              </w:rPr>
            </w:pPr>
          </w:p>
        </w:tc>
        <w:tc>
          <w:tcPr>
            <w:tcW w:w="4819" w:type="dxa"/>
          </w:tcPr>
          <w:p w:rsidR="00B9128C" w:rsidRPr="00F03357" w:rsidRDefault="00B9128C" w:rsidP="008A3909">
            <w:pPr>
              <w:jc w:val="both"/>
              <w:rPr>
                <w:rFonts w:ascii="Arial" w:hAnsi="Arial" w:cs="Arial"/>
                <w:sz w:val="18"/>
                <w:szCs w:val="18"/>
              </w:rPr>
            </w:pPr>
            <w:r w:rsidRPr="00F03357">
              <w:rPr>
                <w:rFonts w:ascii="Arial" w:hAnsi="Arial" w:cs="Arial"/>
                <w:sz w:val="18"/>
                <w:szCs w:val="18"/>
              </w:rPr>
              <w:t>Autorizar, firmar y turnar el oficio de solicitud de información y documentos.</w:t>
            </w:r>
          </w:p>
        </w:tc>
        <w:tc>
          <w:tcPr>
            <w:tcW w:w="1834" w:type="dxa"/>
          </w:tcPr>
          <w:p w:rsidR="00B9128C" w:rsidRPr="00F03357" w:rsidRDefault="00B9128C" w:rsidP="008A3909">
            <w:pPr>
              <w:jc w:val="both"/>
              <w:rPr>
                <w:rFonts w:ascii="Arial" w:hAnsi="Arial" w:cs="Arial"/>
                <w:b/>
                <w:sz w:val="18"/>
                <w:szCs w:val="18"/>
              </w:rPr>
            </w:pPr>
            <w:r w:rsidRPr="00F03357">
              <w:rPr>
                <w:rFonts w:ascii="Arial" w:hAnsi="Arial" w:cs="Arial"/>
                <w:sz w:val="18"/>
                <w:szCs w:val="18"/>
              </w:rPr>
              <w:t>Titular del Órgano Interno de Control</w:t>
            </w:r>
            <w:r w:rsidR="00416F5C" w:rsidRPr="00F03357">
              <w:rPr>
                <w:rFonts w:ascii="Arial" w:hAnsi="Arial" w:cs="Arial"/>
                <w:sz w:val="18"/>
                <w:szCs w:val="18"/>
              </w:rPr>
              <w:t>.</w:t>
            </w:r>
          </w:p>
        </w:tc>
        <w:tc>
          <w:tcPr>
            <w:tcW w:w="2554" w:type="dxa"/>
          </w:tcPr>
          <w:p w:rsidR="00B9128C" w:rsidRPr="00F03357" w:rsidRDefault="00B9128C" w:rsidP="008A3909">
            <w:pPr>
              <w:jc w:val="both"/>
              <w:rPr>
                <w:rFonts w:ascii="Arial" w:hAnsi="Arial" w:cs="Arial"/>
                <w:b/>
                <w:sz w:val="18"/>
                <w:szCs w:val="18"/>
              </w:rPr>
            </w:pPr>
            <w:r w:rsidRPr="00F03357">
              <w:rPr>
                <w:rFonts w:ascii="Arial" w:hAnsi="Arial" w:cs="Arial"/>
                <w:sz w:val="18"/>
                <w:szCs w:val="18"/>
              </w:rPr>
              <w:t>Oficio de solicitud de información y documentos.</w:t>
            </w:r>
          </w:p>
        </w:tc>
      </w:tr>
      <w:tr w:rsidR="00B9128C" w:rsidRPr="00F03357" w:rsidTr="00416F5C">
        <w:trPr>
          <w:trHeight w:val="1214"/>
        </w:trPr>
        <w:tc>
          <w:tcPr>
            <w:tcW w:w="1526" w:type="dxa"/>
            <w:vMerge/>
          </w:tcPr>
          <w:p w:rsidR="00B9128C" w:rsidRPr="00F03357" w:rsidRDefault="00B9128C" w:rsidP="008A3909">
            <w:pPr>
              <w:jc w:val="both"/>
              <w:rPr>
                <w:rFonts w:ascii="Arial" w:hAnsi="Arial" w:cs="Arial"/>
                <w:b/>
                <w:sz w:val="18"/>
                <w:szCs w:val="18"/>
              </w:rPr>
            </w:pPr>
          </w:p>
        </w:tc>
        <w:tc>
          <w:tcPr>
            <w:tcW w:w="4819" w:type="dxa"/>
          </w:tcPr>
          <w:p w:rsidR="00B9128C" w:rsidRPr="00F03357" w:rsidRDefault="00B9128C" w:rsidP="008A3909">
            <w:pPr>
              <w:jc w:val="both"/>
              <w:rPr>
                <w:rFonts w:ascii="Arial" w:hAnsi="Arial" w:cs="Arial"/>
                <w:sz w:val="18"/>
                <w:szCs w:val="18"/>
              </w:rPr>
            </w:pPr>
            <w:r w:rsidRPr="00F03357">
              <w:rPr>
                <w:rFonts w:ascii="Arial" w:hAnsi="Arial" w:cs="Arial"/>
                <w:sz w:val="18"/>
                <w:szCs w:val="18"/>
              </w:rPr>
              <w:t>Una vez recibida la información y documentos se procede a su análisis, para determinar los objetivos, procedimientos, rubros, alcances, técnicas de auditoría y tiempos de ejecución.</w:t>
            </w:r>
          </w:p>
        </w:tc>
        <w:tc>
          <w:tcPr>
            <w:tcW w:w="1834" w:type="dxa"/>
          </w:tcPr>
          <w:p w:rsidR="00B9128C" w:rsidRPr="00F03357" w:rsidRDefault="00B9128C" w:rsidP="008A3909">
            <w:pPr>
              <w:jc w:val="both"/>
              <w:rPr>
                <w:rFonts w:ascii="Arial" w:hAnsi="Arial" w:cs="Arial"/>
                <w:b/>
                <w:sz w:val="18"/>
                <w:szCs w:val="18"/>
              </w:rPr>
            </w:pPr>
            <w:r w:rsidRPr="00F03357">
              <w:rPr>
                <w:rFonts w:ascii="Arial" w:hAnsi="Arial" w:cs="Arial"/>
                <w:sz w:val="18"/>
                <w:szCs w:val="18"/>
              </w:rPr>
              <w:t>Titular de la Coordinación responsable de fiscalización y auditoría</w:t>
            </w:r>
            <w:r w:rsidR="00416F5C" w:rsidRPr="00F03357">
              <w:rPr>
                <w:rFonts w:ascii="Arial" w:hAnsi="Arial" w:cs="Arial"/>
                <w:sz w:val="18"/>
                <w:szCs w:val="18"/>
              </w:rPr>
              <w:t>.</w:t>
            </w:r>
          </w:p>
        </w:tc>
        <w:tc>
          <w:tcPr>
            <w:tcW w:w="2554" w:type="dxa"/>
          </w:tcPr>
          <w:p w:rsidR="00B9128C" w:rsidRPr="00F03357" w:rsidRDefault="00B9128C" w:rsidP="008A3909">
            <w:pPr>
              <w:jc w:val="both"/>
              <w:rPr>
                <w:rFonts w:ascii="Arial" w:hAnsi="Arial" w:cs="Arial"/>
                <w:sz w:val="18"/>
                <w:szCs w:val="18"/>
              </w:rPr>
            </w:pPr>
            <w:r w:rsidRPr="00F03357">
              <w:rPr>
                <w:rFonts w:ascii="Arial" w:hAnsi="Arial" w:cs="Arial"/>
                <w:sz w:val="18"/>
                <w:szCs w:val="18"/>
              </w:rPr>
              <w:t>Análisis de información contable, presupuestal, financiera,  patrimonial, entre otra.</w:t>
            </w:r>
          </w:p>
        </w:tc>
      </w:tr>
      <w:tr w:rsidR="00B9128C" w:rsidRPr="00F03357" w:rsidTr="00416F5C">
        <w:trPr>
          <w:trHeight w:val="336"/>
        </w:trPr>
        <w:tc>
          <w:tcPr>
            <w:tcW w:w="1526" w:type="dxa"/>
            <w:vMerge/>
          </w:tcPr>
          <w:p w:rsidR="00B9128C" w:rsidRPr="00F03357" w:rsidRDefault="00B9128C" w:rsidP="008A3909">
            <w:pPr>
              <w:jc w:val="both"/>
              <w:rPr>
                <w:rFonts w:ascii="Arial" w:hAnsi="Arial" w:cs="Arial"/>
                <w:b/>
                <w:sz w:val="18"/>
                <w:szCs w:val="18"/>
              </w:rPr>
            </w:pPr>
          </w:p>
        </w:tc>
        <w:tc>
          <w:tcPr>
            <w:tcW w:w="4819" w:type="dxa"/>
          </w:tcPr>
          <w:p w:rsidR="00B9128C" w:rsidRPr="00F03357" w:rsidRDefault="00B9128C" w:rsidP="008A3909">
            <w:pPr>
              <w:jc w:val="both"/>
              <w:rPr>
                <w:rFonts w:ascii="Arial" w:hAnsi="Arial" w:cs="Arial"/>
                <w:sz w:val="18"/>
                <w:szCs w:val="18"/>
              </w:rPr>
            </w:pPr>
            <w:r w:rsidRPr="00F03357">
              <w:rPr>
                <w:rFonts w:ascii="Arial" w:hAnsi="Arial" w:cs="Arial"/>
                <w:sz w:val="18"/>
                <w:szCs w:val="18"/>
              </w:rPr>
              <w:t>Determinados los objetivos, procedimientos, alcances, técnicas de auditoría y tiempos de ejecución se plasman en la Planeación Especifica de auditoría y se turna al Titular del OIC para su autorización.</w:t>
            </w:r>
          </w:p>
          <w:p w:rsidR="00B9128C" w:rsidRPr="00F03357" w:rsidRDefault="00B9128C" w:rsidP="008A3909">
            <w:pPr>
              <w:jc w:val="both"/>
              <w:rPr>
                <w:rFonts w:ascii="Arial" w:hAnsi="Arial" w:cs="Arial"/>
                <w:sz w:val="18"/>
                <w:szCs w:val="18"/>
              </w:rPr>
            </w:pPr>
          </w:p>
        </w:tc>
        <w:tc>
          <w:tcPr>
            <w:tcW w:w="1834" w:type="dxa"/>
          </w:tcPr>
          <w:p w:rsidR="00B9128C" w:rsidRPr="00F03357" w:rsidRDefault="00B9128C" w:rsidP="008A3909">
            <w:pPr>
              <w:jc w:val="both"/>
              <w:rPr>
                <w:rFonts w:ascii="Arial" w:hAnsi="Arial" w:cs="Arial"/>
                <w:b/>
                <w:sz w:val="18"/>
                <w:szCs w:val="18"/>
              </w:rPr>
            </w:pPr>
            <w:r w:rsidRPr="00F03357">
              <w:rPr>
                <w:rFonts w:ascii="Arial" w:hAnsi="Arial" w:cs="Arial"/>
                <w:sz w:val="18"/>
                <w:szCs w:val="18"/>
              </w:rPr>
              <w:t>Titular de la Coordinación responsable de fiscalización y auditoría</w:t>
            </w:r>
            <w:r w:rsidR="00416F5C" w:rsidRPr="00F03357">
              <w:rPr>
                <w:rFonts w:ascii="Arial" w:hAnsi="Arial" w:cs="Arial"/>
                <w:sz w:val="18"/>
                <w:szCs w:val="18"/>
              </w:rPr>
              <w:t>.</w:t>
            </w:r>
          </w:p>
        </w:tc>
        <w:tc>
          <w:tcPr>
            <w:tcW w:w="2554" w:type="dxa"/>
          </w:tcPr>
          <w:p w:rsidR="00F03357" w:rsidRPr="00F03357" w:rsidRDefault="00B9128C" w:rsidP="008A3909">
            <w:pPr>
              <w:jc w:val="both"/>
              <w:rPr>
                <w:rFonts w:ascii="Arial" w:hAnsi="Arial" w:cs="Arial"/>
                <w:sz w:val="18"/>
                <w:szCs w:val="18"/>
              </w:rPr>
            </w:pPr>
            <w:r w:rsidRPr="00F03357">
              <w:rPr>
                <w:rFonts w:ascii="Arial" w:hAnsi="Arial" w:cs="Arial"/>
                <w:sz w:val="18"/>
                <w:szCs w:val="18"/>
              </w:rPr>
              <w:t>La Planeación Especifica de auditoría podrá modificarse en alcances, procedimientos y plazos en razón de las circunstancias presentadas en la ejecución de auditoría, previa autorización del Titular del OIC.</w:t>
            </w:r>
          </w:p>
          <w:p w:rsidR="00F03357" w:rsidRPr="00F03357" w:rsidRDefault="00F03357" w:rsidP="008A3909">
            <w:pPr>
              <w:jc w:val="both"/>
              <w:rPr>
                <w:rFonts w:ascii="Arial" w:hAnsi="Arial" w:cs="Arial"/>
                <w:sz w:val="18"/>
                <w:szCs w:val="18"/>
              </w:rPr>
            </w:pPr>
          </w:p>
        </w:tc>
      </w:tr>
      <w:tr w:rsidR="00B9128C" w:rsidRPr="00F03357" w:rsidTr="00416F5C">
        <w:trPr>
          <w:trHeight w:val="336"/>
        </w:trPr>
        <w:tc>
          <w:tcPr>
            <w:tcW w:w="1526" w:type="dxa"/>
          </w:tcPr>
          <w:p w:rsidR="00B9128C" w:rsidRPr="00F03357" w:rsidRDefault="00B9128C" w:rsidP="008A3909">
            <w:pPr>
              <w:jc w:val="both"/>
              <w:rPr>
                <w:rFonts w:ascii="Arial" w:hAnsi="Arial" w:cs="Arial"/>
                <w:b/>
                <w:sz w:val="18"/>
                <w:szCs w:val="18"/>
              </w:rPr>
            </w:pPr>
          </w:p>
        </w:tc>
        <w:tc>
          <w:tcPr>
            <w:tcW w:w="4819" w:type="dxa"/>
          </w:tcPr>
          <w:p w:rsidR="00B9128C" w:rsidRPr="00F03357" w:rsidRDefault="00B9128C" w:rsidP="008A3909">
            <w:pPr>
              <w:jc w:val="both"/>
              <w:rPr>
                <w:rFonts w:ascii="Arial" w:hAnsi="Arial" w:cs="Arial"/>
                <w:b/>
                <w:sz w:val="18"/>
                <w:szCs w:val="18"/>
              </w:rPr>
            </w:pPr>
            <w:r w:rsidRPr="00F03357">
              <w:rPr>
                <w:rFonts w:ascii="Arial" w:hAnsi="Arial" w:cs="Arial"/>
                <w:sz w:val="18"/>
                <w:szCs w:val="18"/>
              </w:rPr>
              <w:t>Autorizar, firmar y turnar la Planeación Especifica de auditoría.</w:t>
            </w:r>
          </w:p>
        </w:tc>
        <w:tc>
          <w:tcPr>
            <w:tcW w:w="1834" w:type="dxa"/>
          </w:tcPr>
          <w:p w:rsidR="00B9128C" w:rsidRPr="00F03357" w:rsidRDefault="00B9128C" w:rsidP="008A3909">
            <w:pPr>
              <w:jc w:val="both"/>
              <w:rPr>
                <w:rFonts w:ascii="Arial" w:hAnsi="Arial" w:cs="Arial"/>
                <w:sz w:val="18"/>
                <w:szCs w:val="18"/>
              </w:rPr>
            </w:pPr>
            <w:r w:rsidRPr="00F03357">
              <w:rPr>
                <w:rFonts w:ascii="Arial" w:hAnsi="Arial" w:cs="Arial"/>
                <w:sz w:val="18"/>
                <w:szCs w:val="18"/>
              </w:rPr>
              <w:t>Titular del Órgano Interno de Control</w:t>
            </w:r>
            <w:r w:rsidR="00416F5C" w:rsidRPr="00F03357">
              <w:rPr>
                <w:rFonts w:ascii="Arial" w:hAnsi="Arial" w:cs="Arial"/>
                <w:sz w:val="18"/>
                <w:szCs w:val="18"/>
              </w:rPr>
              <w:t>.</w:t>
            </w:r>
          </w:p>
          <w:p w:rsidR="00E0587C" w:rsidRPr="00F03357" w:rsidRDefault="00E0587C" w:rsidP="008A3909">
            <w:pPr>
              <w:jc w:val="both"/>
              <w:rPr>
                <w:rFonts w:ascii="Arial" w:hAnsi="Arial" w:cs="Arial"/>
                <w:b/>
                <w:sz w:val="18"/>
                <w:szCs w:val="18"/>
              </w:rPr>
            </w:pPr>
          </w:p>
        </w:tc>
        <w:tc>
          <w:tcPr>
            <w:tcW w:w="2554" w:type="dxa"/>
          </w:tcPr>
          <w:p w:rsidR="00B9128C" w:rsidRPr="00F03357" w:rsidRDefault="00B9128C" w:rsidP="008A3909">
            <w:pPr>
              <w:jc w:val="both"/>
              <w:rPr>
                <w:rFonts w:ascii="Arial" w:hAnsi="Arial" w:cs="Arial"/>
                <w:sz w:val="18"/>
                <w:szCs w:val="18"/>
              </w:rPr>
            </w:pPr>
          </w:p>
        </w:tc>
      </w:tr>
      <w:tr w:rsidR="00E0587C" w:rsidRPr="00F03357" w:rsidTr="00F03357">
        <w:trPr>
          <w:trHeight w:val="3256"/>
        </w:trPr>
        <w:tc>
          <w:tcPr>
            <w:tcW w:w="1526" w:type="dxa"/>
          </w:tcPr>
          <w:p w:rsidR="00E0587C" w:rsidRPr="00F03357" w:rsidRDefault="00E0587C" w:rsidP="008A3909">
            <w:pPr>
              <w:jc w:val="both"/>
              <w:rPr>
                <w:rFonts w:ascii="Arial" w:hAnsi="Arial" w:cs="Arial"/>
                <w:b/>
                <w:sz w:val="18"/>
                <w:szCs w:val="18"/>
              </w:rPr>
            </w:pPr>
            <w:r w:rsidRPr="00F03357">
              <w:rPr>
                <w:rFonts w:ascii="Arial" w:hAnsi="Arial" w:cs="Arial"/>
                <w:b/>
                <w:sz w:val="18"/>
                <w:szCs w:val="18"/>
              </w:rPr>
              <w:lastRenderedPageBreak/>
              <w:t>4. Ejecutar la revisión</w:t>
            </w:r>
          </w:p>
          <w:p w:rsidR="00E0587C" w:rsidRPr="00F03357" w:rsidRDefault="00E0587C" w:rsidP="008A3909">
            <w:pPr>
              <w:jc w:val="both"/>
              <w:rPr>
                <w:rFonts w:ascii="Arial" w:hAnsi="Arial" w:cs="Arial"/>
                <w:b/>
                <w:sz w:val="18"/>
                <w:szCs w:val="18"/>
              </w:rPr>
            </w:pPr>
          </w:p>
        </w:tc>
        <w:tc>
          <w:tcPr>
            <w:tcW w:w="4819" w:type="dxa"/>
          </w:tcPr>
          <w:p w:rsidR="00E0587C" w:rsidRPr="00F03357" w:rsidRDefault="00E0587C" w:rsidP="008A3909">
            <w:pPr>
              <w:jc w:val="both"/>
              <w:rPr>
                <w:rFonts w:ascii="Arial" w:hAnsi="Arial" w:cs="Arial"/>
                <w:sz w:val="18"/>
                <w:szCs w:val="18"/>
              </w:rPr>
            </w:pPr>
            <w:r w:rsidRPr="00F03357">
              <w:rPr>
                <w:rFonts w:ascii="Arial" w:hAnsi="Arial" w:cs="Arial"/>
                <w:sz w:val="18"/>
                <w:szCs w:val="18"/>
              </w:rPr>
              <w:t>Mediante la auditoría financiera y de cumplimiento se lleva a cabo la revisión del control interno y rubros específicos de presupuesto, ingresos, egresos, patrimonio y su apego a las disposiciones normativas, para determinar deficiencias en los controles y ejercicio de los recursos que pueda</w:t>
            </w:r>
            <w:r w:rsidR="00454CB5" w:rsidRPr="00F03357">
              <w:rPr>
                <w:rFonts w:ascii="Arial" w:hAnsi="Arial" w:cs="Arial"/>
                <w:sz w:val="18"/>
                <w:szCs w:val="18"/>
              </w:rPr>
              <w:t>n</w:t>
            </w:r>
            <w:r w:rsidRPr="00F03357">
              <w:rPr>
                <w:rFonts w:ascii="Arial" w:hAnsi="Arial" w:cs="Arial"/>
                <w:sz w:val="18"/>
                <w:szCs w:val="18"/>
              </w:rPr>
              <w:t xml:space="preserve"> poner en riesgo la gestión institucional, a través de diversas técnicas de auditoría como inspección, análisis, calculo, investigación, cuestionarios de control interno, declaratorias, entre otras.</w:t>
            </w:r>
          </w:p>
          <w:p w:rsidR="00E0587C" w:rsidRPr="00F03357" w:rsidRDefault="00E0587C" w:rsidP="008A3909">
            <w:pPr>
              <w:jc w:val="both"/>
              <w:rPr>
                <w:rFonts w:ascii="Arial" w:hAnsi="Arial" w:cs="Arial"/>
                <w:sz w:val="18"/>
                <w:szCs w:val="18"/>
              </w:rPr>
            </w:pPr>
          </w:p>
          <w:p w:rsidR="00E0587C" w:rsidRPr="00F03357" w:rsidRDefault="00E0587C" w:rsidP="008A3909">
            <w:pPr>
              <w:jc w:val="both"/>
              <w:rPr>
                <w:rFonts w:ascii="Arial" w:hAnsi="Arial" w:cs="Arial"/>
                <w:sz w:val="18"/>
                <w:szCs w:val="18"/>
              </w:rPr>
            </w:pPr>
            <w:r w:rsidRPr="00F03357">
              <w:rPr>
                <w:rFonts w:ascii="Arial" w:hAnsi="Arial" w:cs="Arial"/>
                <w:sz w:val="18"/>
                <w:szCs w:val="18"/>
              </w:rPr>
              <w:t xml:space="preserve">En el caso de la auditoría al desempeño se lleva a cabo la revisión al cumplimento de metas establecidas en el documento de Políticas y Programas del IEEZ. </w:t>
            </w:r>
          </w:p>
        </w:tc>
        <w:tc>
          <w:tcPr>
            <w:tcW w:w="1834" w:type="dxa"/>
          </w:tcPr>
          <w:p w:rsidR="00E0587C" w:rsidRPr="00F03357" w:rsidRDefault="00E0587C" w:rsidP="008A3909">
            <w:pPr>
              <w:jc w:val="both"/>
              <w:rPr>
                <w:rFonts w:ascii="Arial" w:hAnsi="Arial" w:cs="Arial"/>
                <w:b/>
                <w:sz w:val="18"/>
                <w:szCs w:val="18"/>
              </w:rPr>
            </w:pPr>
            <w:r w:rsidRPr="00F03357">
              <w:rPr>
                <w:rFonts w:ascii="Arial" w:hAnsi="Arial" w:cs="Arial"/>
                <w:sz w:val="18"/>
                <w:szCs w:val="18"/>
              </w:rPr>
              <w:t>Titular de la Coordinación responsable de fiscalización y auditoría</w:t>
            </w:r>
            <w:r w:rsidR="00416F5C" w:rsidRPr="00F03357">
              <w:rPr>
                <w:rFonts w:ascii="Arial" w:hAnsi="Arial" w:cs="Arial"/>
                <w:sz w:val="18"/>
                <w:szCs w:val="18"/>
              </w:rPr>
              <w:t>.</w:t>
            </w:r>
          </w:p>
        </w:tc>
        <w:tc>
          <w:tcPr>
            <w:tcW w:w="2554" w:type="dxa"/>
          </w:tcPr>
          <w:p w:rsidR="00E0587C" w:rsidRPr="00F03357" w:rsidRDefault="00E0587C" w:rsidP="008A3909">
            <w:pPr>
              <w:jc w:val="both"/>
              <w:rPr>
                <w:rFonts w:ascii="Arial" w:hAnsi="Arial" w:cs="Arial"/>
                <w:sz w:val="18"/>
                <w:szCs w:val="18"/>
              </w:rPr>
            </w:pPr>
            <w:r w:rsidRPr="00F03357">
              <w:rPr>
                <w:rFonts w:ascii="Arial" w:hAnsi="Arial" w:cs="Arial"/>
                <w:sz w:val="18"/>
                <w:szCs w:val="18"/>
              </w:rPr>
              <w:t>Cada procedimiento, actividad o técnica realizada deberá estar documentada en los papeles de trabajo del auditor como cédulas de auditoría, actas, archivos electrónicos, oficios, entre otros, mismos que conforman el expediente de auditoría.</w:t>
            </w:r>
          </w:p>
          <w:p w:rsidR="00357913" w:rsidRPr="00F03357" w:rsidRDefault="00357913" w:rsidP="008A3909">
            <w:pPr>
              <w:jc w:val="both"/>
              <w:rPr>
                <w:rFonts w:ascii="Arial" w:hAnsi="Arial" w:cs="Arial"/>
                <w:sz w:val="18"/>
                <w:szCs w:val="18"/>
              </w:rPr>
            </w:pPr>
          </w:p>
          <w:p w:rsidR="00357913" w:rsidRPr="00F03357" w:rsidRDefault="00357913" w:rsidP="008A3909">
            <w:pPr>
              <w:jc w:val="both"/>
              <w:rPr>
                <w:rFonts w:ascii="Arial" w:hAnsi="Arial" w:cs="Arial"/>
                <w:sz w:val="18"/>
                <w:szCs w:val="18"/>
              </w:rPr>
            </w:pPr>
            <w:r w:rsidRPr="00F03357">
              <w:rPr>
                <w:rFonts w:ascii="Arial" w:hAnsi="Arial" w:cs="Arial"/>
                <w:sz w:val="18"/>
                <w:szCs w:val="18"/>
              </w:rPr>
              <w:t xml:space="preserve">El plazo de ejecución de auditoría se plasma en la planeación específica y gráficas de Gant. </w:t>
            </w:r>
          </w:p>
        </w:tc>
      </w:tr>
      <w:tr w:rsidR="00B9128C" w:rsidRPr="00F03357" w:rsidTr="00416F5C">
        <w:trPr>
          <w:trHeight w:val="336"/>
        </w:trPr>
        <w:tc>
          <w:tcPr>
            <w:tcW w:w="1526" w:type="dxa"/>
          </w:tcPr>
          <w:p w:rsidR="00D117E3" w:rsidRPr="00F03357" w:rsidRDefault="00D117E3" w:rsidP="008A3909">
            <w:pPr>
              <w:jc w:val="both"/>
              <w:rPr>
                <w:rFonts w:ascii="Arial" w:hAnsi="Arial" w:cs="Arial"/>
                <w:b/>
                <w:sz w:val="18"/>
                <w:szCs w:val="18"/>
              </w:rPr>
            </w:pPr>
            <w:r w:rsidRPr="00F03357">
              <w:rPr>
                <w:rFonts w:ascii="Arial" w:hAnsi="Arial" w:cs="Arial"/>
                <w:b/>
                <w:sz w:val="18"/>
                <w:szCs w:val="18"/>
              </w:rPr>
              <w:t xml:space="preserve">5. Determinar los Resultados preliminares   </w:t>
            </w:r>
          </w:p>
          <w:p w:rsidR="00B9128C" w:rsidRPr="00F03357" w:rsidRDefault="00B9128C" w:rsidP="008A3909">
            <w:pPr>
              <w:jc w:val="both"/>
              <w:rPr>
                <w:rFonts w:ascii="Arial" w:hAnsi="Arial" w:cs="Arial"/>
                <w:b/>
                <w:sz w:val="18"/>
                <w:szCs w:val="18"/>
              </w:rPr>
            </w:pPr>
          </w:p>
        </w:tc>
        <w:tc>
          <w:tcPr>
            <w:tcW w:w="4819" w:type="dxa"/>
          </w:tcPr>
          <w:p w:rsidR="00B9128C" w:rsidRPr="00F03357" w:rsidRDefault="00D117E3" w:rsidP="008A3909">
            <w:pPr>
              <w:jc w:val="both"/>
              <w:rPr>
                <w:rFonts w:ascii="Arial" w:hAnsi="Arial" w:cs="Arial"/>
                <w:sz w:val="18"/>
                <w:szCs w:val="18"/>
              </w:rPr>
            </w:pPr>
            <w:r w:rsidRPr="00F03357">
              <w:rPr>
                <w:rFonts w:ascii="Arial" w:hAnsi="Arial" w:cs="Arial"/>
                <w:sz w:val="18"/>
                <w:szCs w:val="18"/>
              </w:rPr>
              <w:t xml:space="preserve">Una vez concluida la </w:t>
            </w:r>
            <w:r w:rsidR="00BE6C2A" w:rsidRPr="00F03357">
              <w:rPr>
                <w:rFonts w:ascii="Arial" w:hAnsi="Arial" w:cs="Arial"/>
                <w:sz w:val="18"/>
                <w:szCs w:val="18"/>
              </w:rPr>
              <w:t>ejecución de la revisión</w:t>
            </w:r>
            <w:r w:rsidRPr="00F03357">
              <w:rPr>
                <w:rFonts w:ascii="Arial" w:hAnsi="Arial" w:cs="Arial"/>
                <w:sz w:val="18"/>
                <w:szCs w:val="18"/>
              </w:rPr>
              <w:t>, se procede a determinar los resultados preliminares, en los cuales se plasmará</w:t>
            </w:r>
            <w:r w:rsidR="00454CB5" w:rsidRPr="00F03357">
              <w:rPr>
                <w:rFonts w:ascii="Arial" w:hAnsi="Arial" w:cs="Arial"/>
                <w:sz w:val="18"/>
                <w:szCs w:val="18"/>
              </w:rPr>
              <w:t>n</w:t>
            </w:r>
            <w:r w:rsidRPr="00F03357">
              <w:rPr>
                <w:rFonts w:ascii="Arial" w:hAnsi="Arial" w:cs="Arial"/>
                <w:sz w:val="18"/>
                <w:szCs w:val="18"/>
              </w:rPr>
              <w:t xml:space="preserve"> los hallazgos encontrados.</w:t>
            </w:r>
          </w:p>
          <w:p w:rsidR="00D117E3" w:rsidRPr="00F03357" w:rsidRDefault="00D117E3" w:rsidP="008A3909">
            <w:pPr>
              <w:jc w:val="both"/>
              <w:rPr>
                <w:rFonts w:ascii="Arial" w:hAnsi="Arial" w:cs="Arial"/>
                <w:sz w:val="18"/>
                <w:szCs w:val="18"/>
              </w:rPr>
            </w:pPr>
          </w:p>
          <w:p w:rsidR="002E1C76" w:rsidRDefault="00D117E3" w:rsidP="008A3909">
            <w:pPr>
              <w:jc w:val="both"/>
              <w:rPr>
                <w:rFonts w:ascii="Arial" w:hAnsi="Arial" w:cs="Arial"/>
                <w:sz w:val="18"/>
                <w:szCs w:val="18"/>
              </w:rPr>
            </w:pPr>
            <w:r w:rsidRPr="00F03357">
              <w:rPr>
                <w:rFonts w:ascii="Arial" w:hAnsi="Arial" w:cs="Arial"/>
                <w:sz w:val="18"/>
                <w:szCs w:val="18"/>
              </w:rPr>
              <w:t>Se turna Cédula de resultados preliminares al Titular del OIC para su revisión</w:t>
            </w:r>
            <w:r w:rsidR="002E1C76" w:rsidRPr="00F03357">
              <w:rPr>
                <w:rFonts w:ascii="Arial" w:hAnsi="Arial" w:cs="Arial"/>
                <w:sz w:val="18"/>
                <w:szCs w:val="18"/>
              </w:rPr>
              <w:t>.</w:t>
            </w:r>
          </w:p>
          <w:p w:rsidR="00F03357" w:rsidRPr="00F03357" w:rsidRDefault="00F03357" w:rsidP="008A3909">
            <w:pPr>
              <w:jc w:val="both"/>
              <w:rPr>
                <w:rFonts w:ascii="Arial" w:hAnsi="Arial" w:cs="Arial"/>
                <w:sz w:val="18"/>
                <w:szCs w:val="18"/>
              </w:rPr>
            </w:pPr>
          </w:p>
        </w:tc>
        <w:tc>
          <w:tcPr>
            <w:tcW w:w="1834" w:type="dxa"/>
          </w:tcPr>
          <w:p w:rsidR="00B9128C" w:rsidRPr="00F03357" w:rsidRDefault="00D117E3" w:rsidP="008A3909">
            <w:pPr>
              <w:jc w:val="both"/>
              <w:rPr>
                <w:rFonts w:ascii="Arial" w:hAnsi="Arial" w:cs="Arial"/>
                <w:b/>
                <w:sz w:val="18"/>
                <w:szCs w:val="18"/>
              </w:rPr>
            </w:pPr>
            <w:r w:rsidRPr="00F03357">
              <w:rPr>
                <w:rFonts w:ascii="Arial" w:hAnsi="Arial" w:cs="Arial"/>
                <w:sz w:val="18"/>
                <w:szCs w:val="18"/>
              </w:rPr>
              <w:t>Titular de la Coordinación responsable de fiscalización y auditoría</w:t>
            </w:r>
            <w:r w:rsidR="00416F5C" w:rsidRPr="00F03357">
              <w:rPr>
                <w:rFonts w:ascii="Arial" w:hAnsi="Arial" w:cs="Arial"/>
                <w:sz w:val="18"/>
                <w:szCs w:val="18"/>
              </w:rPr>
              <w:t>.</w:t>
            </w:r>
          </w:p>
        </w:tc>
        <w:tc>
          <w:tcPr>
            <w:tcW w:w="2554" w:type="dxa"/>
          </w:tcPr>
          <w:p w:rsidR="00B9128C" w:rsidRPr="00F03357" w:rsidRDefault="00D117E3" w:rsidP="008A3909">
            <w:pPr>
              <w:jc w:val="both"/>
              <w:rPr>
                <w:rFonts w:ascii="Arial" w:hAnsi="Arial" w:cs="Arial"/>
                <w:sz w:val="18"/>
                <w:szCs w:val="18"/>
              </w:rPr>
            </w:pPr>
            <w:r w:rsidRPr="00F03357">
              <w:rPr>
                <w:rFonts w:ascii="Arial" w:hAnsi="Arial" w:cs="Arial"/>
                <w:sz w:val="18"/>
                <w:szCs w:val="18"/>
              </w:rPr>
              <w:t>Se elabora Cédula de resultados preliminares.</w:t>
            </w:r>
          </w:p>
        </w:tc>
      </w:tr>
      <w:tr w:rsidR="00B9128C" w:rsidRPr="00F03357" w:rsidTr="00416F5C">
        <w:trPr>
          <w:trHeight w:val="336"/>
        </w:trPr>
        <w:tc>
          <w:tcPr>
            <w:tcW w:w="1526" w:type="dxa"/>
          </w:tcPr>
          <w:p w:rsidR="00306948" w:rsidRPr="00F03357" w:rsidRDefault="008D13C2" w:rsidP="008A3909">
            <w:pPr>
              <w:jc w:val="both"/>
              <w:rPr>
                <w:rFonts w:ascii="Arial" w:hAnsi="Arial" w:cs="Arial"/>
                <w:b/>
                <w:sz w:val="18"/>
                <w:szCs w:val="18"/>
              </w:rPr>
            </w:pPr>
            <w:r w:rsidRPr="00F03357">
              <w:rPr>
                <w:rFonts w:ascii="Arial" w:hAnsi="Arial" w:cs="Arial"/>
                <w:b/>
                <w:sz w:val="18"/>
                <w:szCs w:val="18"/>
              </w:rPr>
              <w:t>6. Notificar Resultados preliminares</w:t>
            </w:r>
          </w:p>
          <w:p w:rsidR="00B9128C" w:rsidRPr="00F03357" w:rsidRDefault="00B9128C" w:rsidP="008A3909">
            <w:pPr>
              <w:jc w:val="both"/>
              <w:rPr>
                <w:rFonts w:ascii="Arial" w:hAnsi="Arial" w:cs="Arial"/>
                <w:b/>
                <w:sz w:val="18"/>
                <w:szCs w:val="18"/>
              </w:rPr>
            </w:pPr>
          </w:p>
        </w:tc>
        <w:tc>
          <w:tcPr>
            <w:tcW w:w="4819" w:type="dxa"/>
          </w:tcPr>
          <w:p w:rsidR="00B9128C" w:rsidRPr="00F03357" w:rsidRDefault="002E1C76" w:rsidP="008A3909">
            <w:pPr>
              <w:jc w:val="both"/>
              <w:rPr>
                <w:rFonts w:ascii="Arial" w:hAnsi="Arial" w:cs="Arial"/>
                <w:sz w:val="18"/>
                <w:szCs w:val="18"/>
              </w:rPr>
            </w:pPr>
            <w:r w:rsidRPr="00F03357">
              <w:rPr>
                <w:rFonts w:ascii="Arial" w:hAnsi="Arial" w:cs="Arial"/>
                <w:sz w:val="18"/>
                <w:szCs w:val="18"/>
              </w:rPr>
              <w:t xml:space="preserve">Se notifica a las autoridades competentes del Instituto Electoral los resultados preliminares de </w:t>
            </w:r>
            <w:r w:rsidR="00BE6C2A" w:rsidRPr="00F03357">
              <w:rPr>
                <w:rFonts w:ascii="Arial" w:hAnsi="Arial" w:cs="Arial"/>
                <w:sz w:val="18"/>
                <w:szCs w:val="18"/>
              </w:rPr>
              <w:t>revisión</w:t>
            </w:r>
            <w:r w:rsidRPr="00F03357">
              <w:rPr>
                <w:rFonts w:ascii="Arial" w:hAnsi="Arial" w:cs="Arial"/>
                <w:sz w:val="18"/>
                <w:szCs w:val="18"/>
              </w:rPr>
              <w:t xml:space="preserve">. </w:t>
            </w:r>
          </w:p>
          <w:p w:rsidR="002E1C76" w:rsidRPr="00F03357" w:rsidRDefault="002E1C76" w:rsidP="008A3909">
            <w:pPr>
              <w:jc w:val="both"/>
              <w:rPr>
                <w:rFonts w:ascii="Arial" w:hAnsi="Arial" w:cs="Arial"/>
                <w:sz w:val="18"/>
                <w:szCs w:val="18"/>
              </w:rPr>
            </w:pPr>
          </w:p>
          <w:p w:rsidR="002E1C76" w:rsidRDefault="002E1C76" w:rsidP="008A3909">
            <w:pPr>
              <w:jc w:val="both"/>
              <w:rPr>
                <w:rFonts w:ascii="Arial" w:hAnsi="Arial" w:cs="Arial"/>
                <w:sz w:val="18"/>
                <w:szCs w:val="18"/>
              </w:rPr>
            </w:pPr>
            <w:r w:rsidRPr="00F03357">
              <w:rPr>
                <w:rFonts w:ascii="Arial" w:hAnsi="Arial" w:cs="Arial"/>
                <w:sz w:val="18"/>
                <w:szCs w:val="18"/>
              </w:rPr>
              <w:t>Se otorga al Instituto Electoral un plazo de 5 días hábiles para que se presenten las aclaraciones, justificaciones y documentos que desvirtúen la</w:t>
            </w:r>
            <w:r w:rsidR="00BE6C2A" w:rsidRPr="00F03357">
              <w:rPr>
                <w:rFonts w:ascii="Arial" w:hAnsi="Arial" w:cs="Arial"/>
                <w:sz w:val="18"/>
                <w:szCs w:val="18"/>
              </w:rPr>
              <w:t>s observaciones notificadas. Solo en casos debidamente justificados se po</w:t>
            </w:r>
            <w:r w:rsidR="00154582">
              <w:rPr>
                <w:rFonts w:ascii="Arial" w:hAnsi="Arial" w:cs="Arial"/>
                <w:sz w:val="18"/>
                <w:szCs w:val="18"/>
              </w:rPr>
              <w:t>drá ampliar el plazo hasta por 3</w:t>
            </w:r>
            <w:r w:rsidR="00BE6C2A" w:rsidRPr="00F03357">
              <w:rPr>
                <w:rFonts w:ascii="Arial" w:hAnsi="Arial" w:cs="Arial"/>
                <w:sz w:val="18"/>
                <w:szCs w:val="18"/>
              </w:rPr>
              <w:t xml:space="preserve"> días hábiles más, previa solicitud por escrito y la autorización del Titular del OIC.</w:t>
            </w:r>
          </w:p>
          <w:p w:rsidR="00F03357" w:rsidRPr="00F03357" w:rsidRDefault="00F03357" w:rsidP="008A3909">
            <w:pPr>
              <w:jc w:val="both"/>
              <w:rPr>
                <w:rFonts w:ascii="Arial" w:hAnsi="Arial" w:cs="Arial"/>
                <w:sz w:val="18"/>
                <w:szCs w:val="18"/>
              </w:rPr>
            </w:pPr>
          </w:p>
        </w:tc>
        <w:tc>
          <w:tcPr>
            <w:tcW w:w="1834" w:type="dxa"/>
          </w:tcPr>
          <w:p w:rsidR="00B9128C" w:rsidRPr="00F03357" w:rsidRDefault="002E1C76" w:rsidP="008A3909">
            <w:pPr>
              <w:jc w:val="both"/>
              <w:rPr>
                <w:rFonts w:ascii="Arial" w:hAnsi="Arial" w:cs="Arial"/>
                <w:b/>
                <w:sz w:val="18"/>
                <w:szCs w:val="18"/>
              </w:rPr>
            </w:pPr>
            <w:r w:rsidRPr="00F03357">
              <w:rPr>
                <w:rFonts w:ascii="Arial" w:hAnsi="Arial" w:cs="Arial"/>
                <w:sz w:val="18"/>
                <w:szCs w:val="18"/>
              </w:rPr>
              <w:t>Titular del Órgano Interno de Control</w:t>
            </w:r>
            <w:r w:rsidR="00416F5C" w:rsidRPr="00F03357">
              <w:rPr>
                <w:rFonts w:ascii="Arial" w:hAnsi="Arial" w:cs="Arial"/>
                <w:sz w:val="18"/>
                <w:szCs w:val="18"/>
              </w:rPr>
              <w:t>.</w:t>
            </w:r>
          </w:p>
        </w:tc>
        <w:tc>
          <w:tcPr>
            <w:tcW w:w="2554" w:type="dxa"/>
          </w:tcPr>
          <w:p w:rsidR="00BE6C2A" w:rsidRPr="00F03357" w:rsidRDefault="00BE6C2A" w:rsidP="00BE6C2A">
            <w:pPr>
              <w:jc w:val="both"/>
              <w:rPr>
                <w:rFonts w:ascii="Arial" w:hAnsi="Arial" w:cs="Arial"/>
                <w:sz w:val="18"/>
                <w:szCs w:val="18"/>
              </w:rPr>
            </w:pPr>
            <w:r w:rsidRPr="00F03357">
              <w:rPr>
                <w:rFonts w:ascii="Arial" w:hAnsi="Arial" w:cs="Arial"/>
                <w:sz w:val="18"/>
                <w:szCs w:val="18"/>
              </w:rPr>
              <w:t>La notificación de resultados preliminares podrá realizarse mediante oficio suscrito por el Titular del OIC o bien podrá levantarse Acta respectiva.</w:t>
            </w:r>
          </w:p>
          <w:p w:rsidR="00B9128C" w:rsidRPr="00F03357" w:rsidRDefault="00B9128C" w:rsidP="008A3909">
            <w:pPr>
              <w:jc w:val="both"/>
              <w:rPr>
                <w:rFonts w:ascii="Arial" w:hAnsi="Arial" w:cs="Arial"/>
                <w:b/>
                <w:sz w:val="18"/>
                <w:szCs w:val="18"/>
              </w:rPr>
            </w:pPr>
          </w:p>
        </w:tc>
      </w:tr>
      <w:tr w:rsidR="00B9128C" w:rsidRPr="00F03357" w:rsidTr="00F03357">
        <w:trPr>
          <w:trHeight w:val="1200"/>
        </w:trPr>
        <w:tc>
          <w:tcPr>
            <w:tcW w:w="1526" w:type="dxa"/>
          </w:tcPr>
          <w:p w:rsidR="00B9128C" w:rsidRPr="00F03357" w:rsidRDefault="008D13C2" w:rsidP="008A3909">
            <w:pPr>
              <w:jc w:val="both"/>
              <w:rPr>
                <w:rFonts w:ascii="Arial" w:hAnsi="Arial" w:cs="Arial"/>
                <w:b/>
                <w:sz w:val="18"/>
                <w:szCs w:val="18"/>
              </w:rPr>
            </w:pPr>
            <w:r w:rsidRPr="00F03357">
              <w:rPr>
                <w:rFonts w:ascii="Arial" w:hAnsi="Arial" w:cs="Arial"/>
                <w:b/>
                <w:sz w:val="18"/>
                <w:szCs w:val="18"/>
              </w:rPr>
              <w:t xml:space="preserve">7. Periodo de aclaración y justificación de Resultados preliminares </w:t>
            </w:r>
          </w:p>
        </w:tc>
        <w:tc>
          <w:tcPr>
            <w:tcW w:w="4819" w:type="dxa"/>
          </w:tcPr>
          <w:p w:rsidR="00D95867" w:rsidRPr="00F03357" w:rsidRDefault="00063706" w:rsidP="008A3909">
            <w:pPr>
              <w:jc w:val="both"/>
              <w:rPr>
                <w:rFonts w:ascii="Arial" w:hAnsi="Arial" w:cs="Arial"/>
                <w:sz w:val="18"/>
                <w:szCs w:val="18"/>
              </w:rPr>
            </w:pPr>
            <w:r w:rsidRPr="00F03357">
              <w:rPr>
                <w:rFonts w:ascii="Arial" w:hAnsi="Arial" w:cs="Arial"/>
                <w:sz w:val="18"/>
                <w:szCs w:val="18"/>
              </w:rPr>
              <w:t xml:space="preserve">Concluido el plazo de </w:t>
            </w:r>
            <w:r w:rsidR="00D95867" w:rsidRPr="00F03357">
              <w:rPr>
                <w:rFonts w:ascii="Arial" w:hAnsi="Arial" w:cs="Arial"/>
                <w:sz w:val="18"/>
                <w:szCs w:val="18"/>
              </w:rPr>
              <w:t>aclaración y justificación de Resultados preliminares, se analizan las aclaraciones, justificaciones y documentos que presente el Instituto Electoral para desvirtuar las observaciones notificadas en la Cédula de Resultados preliminares.</w:t>
            </w:r>
          </w:p>
        </w:tc>
        <w:tc>
          <w:tcPr>
            <w:tcW w:w="1834" w:type="dxa"/>
          </w:tcPr>
          <w:p w:rsidR="00B9128C" w:rsidRPr="00F03357" w:rsidRDefault="00D95867" w:rsidP="008A3909">
            <w:pPr>
              <w:jc w:val="both"/>
              <w:rPr>
                <w:rFonts w:ascii="Arial" w:hAnsi="Arial" w:cs="Arial"/>
                <w:b/>
                <w:sz w:val="18"/>
                <w:szCs w:val="18"/>
              </w:rPr>
            </w:pPr>
            <w:r w:rsidRPr="00F03357">
              <w:rPr>
                <w:rFonts w:ascii="Arial" w:hAnsi="Arial" w:cs="Arial"/>
                <w:sz w:val="18"/>
                <w:szCs w:val="18"/>
              </w:rPr>
              <w:t>Titular de la Coordinación responsable de fiscalización y auditoría</w:t>
            </w:r>
            <w:r w:rsidR="00416F5C" w:rsidRPr="00F03357">
              <w:rPr>
                <w:rFonts w:ascii="Arial" w:hAnsi="Arial" w:cs="Arial"/>
                <w:sz w:val="18"/>
                <w:szCs w:val="18"/>
              </w:rPr>
              <w:t>.</w:t>
            </w:r>
          </w:p>
        </w:tc>
        <w:tc>
          <w:tcPr>
            <w:tcW w:w="2554" w:type="dxa"/>
          </w:tcPr>
          <w:p w:rsidR="00B9128C" w:rsidRPr="00F03357" w:rsidRDefault="00B9128C" w:rsidP="008A3909">
            <w:pPr>
              <w:jc w:val="both"/>
              <w:rPr>
                <w:rFonts w:ascii="Arial" w:hAnsi="Arial" w:cs="Arial"/>
                <w:b/>
                <w:sz w:val="18"/>
                <w:szCs w:val="18"/>
              </w:rPr>
            </w:pPr>
          </w:p>
        </w:tc>
      </w:tr>
      <w:tr w:rsidR="00B9128C" w:rsidRPr="00F03357" w:rsidTr="00416F5C">
        <w:trPr>
          <w:trHeight w:val="336"/>
        </w:trPr>
        <w:tc>
          <w:tcPr>
            <w:tcW w:w="1526" w:type="dxa"/>
          </w:tcPr>
          <w:p w:rsidR="00306948" w:rsidRPr="00F03357" w:rsidRDefault="008D13C2" w:rsidP="008A3909">
            <w:pPr>
              <w:jc w:val="both"/>
              <w:rPr>
                <w:rFonts w:ascii="Arial" w:hAnsi="Arial" w:cs="Arial"/>
                <w:b/>
                <w:sz w:val="18"/>
                <w:szCs w:val="18"/>
              </w:rPr>
            </w:pPr>
            <w:r w:rsidRPr="00F03357">
              <w:rPr>
                <w:rFonts w:ascii="Arial" w:hAnsi="Arial" w:cs="Arial"/>
                <w:b/>
                <w:sz w:val="18"/>
                <w:szCs w:val="18"/>
              </w:rPr>
              <w:t>8. Notificar el cierre de revisión</w:t>
            </w:r>
          </w:p>
          <w:p w:rsidR="00B9128C" w:rsidRPr="00F03357" w:rsidRDefault="00B9128C" w:rsidP="008A3909">
            <w:pPr>
              <w:jc w:val="both"/>
              <w:rPr>
                <w:rFonts w:ascii="Arial" w:hAnsi="Arial" w:cs="Arial"/>
                <w:b/>
                <w:sz w:val="18"/>
                <w:szCs w:val="18"/>
              </w:rPr>
            </w:pPr>
          </w:p>
        </w:tc>
        <w:tc>
          <w:tcPr>
            <w:tcW w:w="4819" w:type="dxa"/>
          </w:tcPr>
          <w:p w:rsidR="00B9128C" w:rsidRPr="00F03357" w:rsidRDefault="002E1C76" w:rsidP="008A3909">
            <w:pPr>
              <w:jc w:val="both"/>
              <w:rPr>
                <w:rFonts w:ascii="Arial" w:hAnsi="Arial" w:cs="Arial"/>
                <w:sz w:val="18"/>
                <w:szCs w:val="18"/>
              </w:rPr>
            </w:pPr>
            <w:r w:rsidRPr="00F03357">
              <w:rPr>
                <w:rFonts w:ascii="Arial" w:hAnsi="Arial" w:cs="Arial"/>
                <w:sz w:val="18"/>
                <w:szCs w:val="18"/>
              </w:rPr>
              <w:t xml:space="preserve">El Titular del OIC procede a notificar el cierre de </w:t>
            </w:r>
            <w:r w:rsidR="00876F8A" w:rsidRPr="00F03357">
              <w:rPr>
                <w:rFonts w:ascii="Arial" w:hAnsi="Arial" w:cs="Arial"/>
                <w:sz w:val="18"/>
                <w:szCs w:val="18"/>
              </w:rPr>
              <w:t>revisión</w:t>
            </w:r>
            <w:r w:rsidRPr="00F03357">
              <w:rPr>
                <w:rFonts w:ascii="Arial" w:hAnsi="Arial" w:cs="Arial"/>
                <w:sz w:val="18"/>
                <w:szCs w:val="18"/>
              </w:rPr>
              <w:t>.</w:t>
            </w:r>
          </w:p>
          <w:p w:rsidR="00D95867" w:rsidRPr="00F03357" w:rsidRDefault="00D95867" w:rsidP="008A3909">
            <w:pPr>
              <w:jc w:val="both"/>
              <w:rPr>
                <w:rFonts w:ascii="Arial" w:hAnsi="Arial" w:cs="Arial"/>
                <w:sz w:val="18"/>
                <w:szCs w:val="18"/>
              </w:rPr>
            </w:pPr>
          </w:p>
          <w:p w:rsidR="00D95867" w:rsidRPr="00F03357" w:rsidRDefault="004352A4" w:rsidP="00876F8A">
            <w:pPr>
              <w:jc w:val="both"/>
              <w:rPr>
                <w:rFonts w:ascii="Arial" w:hAnsi="Arial" w:cs="Arial"/>
                <w:sz w:val="18"/>
                <w:szCs w:val="18"/>
              </w:rPr>
            </w:pPr>
            <w:r w:rsidRPr="00F03357">
              <w:rPr>
                <w:rFonts w:ascii="Arial" w:hAnsi="Arial" w:cs="Arial"/>
                <w:sz w:val="18"/>
                <w:szCs w:val="18"/>
              </w:rPr>
              <w:t xml:space="preserve">Una vez notificado el cierre de </w:t>
            </w:r>
            <w:r w:rsidR="00876F8A" w:rsidRPr="00F03357">
              <w:rPr>
                <w:rFonts w:ascii="Arial" w:hAnsi="Arial" w:cs="Arial"/>
                <w:sz w:val="18"/>
                <w:szCs w:val="18"/>
              </w:rPr>
              <w:t>revisión</w:t>
            </w:r>
            <w:r w:rsidRPr="00F03357">
              <w:rPr>
                <w:rFonts w:ascii="Arial" w:hAnsi="Arial" w:cs="Arial"/>
                <w:sz w:val="18"/>
                <w:szCs w:val="18"/>
              </w:rPr>
              <w:t xml:space="preserve"> ya no se podrá modificar el Programa y Planeación Especifica de auditoría.</w:t>
            </w:r>
          </w:p>
        </w:tc>
        <w:tc>
          <w:tcPr>
            <w:tcW w:w="1834" w:type="dxa"/>
          </w:tcPr>
          <w:p w:rsidR="00B9128C" w:rsidRPr="00F03357" w:rsidRDefault="002E1C76" w:rsidP="008A3909">
            <w:pPr>
              <w:jc w:val="both"/>
              <w:rPr>
                <w:rFonts w:ascii="Arial" w:hAnsi="Arial" w:cs="Arial"/>
                <w:b/>
                <w:sz w:val="18"/>
                <w:szCs w:val="18"/>
              </w:rPr>
            </w:pPr>
            <w:r w:rsidRPr="00F03357">
              <w:rPr>
                <w:rFonts w:ascii="Arial" w:hAnsi="Arial" w:cs="Arial"/>
                <w:sz w:val="18"/>
                <w:szCs w:val="18"/>
              </w:rPr>
              <w:t>Titular del Órgano Interno de Control</w:t>
            </w:r>
            <w:r w:rsidR="00416F5C" w:rsidRPr="00F03357">
              <w:rPr>
                <w:rFonts w:ascii="Arial" w:hAnsi="Arial" w:cs="Arial"/>
                <w:sz w:val="18"/>
                <w:szCs w:val="18"/>
              </w:rPr>
              <w:t>.</w:t>
            </w:r>
          </w:p>
        </w:tc>
        <w:tc>
          <w:tcPr>
            <w:tcW w:w="2554" w:type="dxa"/>
          </w:tcPr>
          <w:p w:rsidR="00063706" w:rsidRPr="00F03357" w:rsidRDefault="004352A4" w:rsidP="004352A4">
            <w:pPr>
              <w:jc w:val="both"/>
              <w:rPr>
                <w:rFonts w:ascii="Arial" w:hAnsi="Arial" w:cs="Arial"/>
                <w:sz w:val="18"/>
                <w:szCs w:val="18"/>
              </w:rPr>
            </w:pPr>
            <w:r w:rsidRPr="00F03357">
              <w:rPr>
                <w:rFonts w:ascii="Arial" w:hAnsi="Arial" w:cs="Arial"/>
                <w:sz w:val="18"/>
                <w:szCs w:val="18"/>
              </w:rPr>
              <w:t xml:space="preserve">La notificación de </w:t>
            </w:r>
            <w:r w:rsidR="00BE6C2A" w:rsidRPr="00F03357">
              <w:rPr>
                <w:rFonts w:ascii="Arial" w:hAnsi="Arial" w:cs="Arial"/>
                <w:sz w:val="18"/>
                <w:szCs w:val="18"/>
              </w:rPr>
              <w:t xml:space="preserve">cierre </w:t>
            </w:r>
            <w:r w:rsidRPr="00F03357">
              <w:rPr>
                <w:rFonts w:ascii="Arial" w:hAnsi="Arial" w:cs="Arial"/>
                <w:sz w:val="18"/>
                <w:szCs w:val="18"/>
              </w:rPr>
              <w:t xml:space="preserve">de </w:t>
            </w:r>
            <w:r w:rsidR="00BE6C2A" w:rsidRPr="00F03357">
              <w:rPr>
                <w:rFonts w:ascii="Arial" w:hAnsi="Arial" w:cs="Arial"/>
                <w:sz w:val="18"/>
                <w:szCs w:val="18"/>
              </w:rPr>
              <w:t>revisión</w:t>
            </w:r>
            <w:r w:rsidRPr="00F03357">
              <w:rPr>
                <w:rFonts w:ascii="Arial" w:hAnsi="Arial" w:cs="Arial"/>
                <w:sz w:val="18"/>
                <w:szCs w:val="18"/>
              </w:rPr>
              <w:t xml:space="preserve"> podrá realizarse mediante oficio suscrito por el Titular del OIC o bien podrá levantarse Acta </w:t>
            </w:r>
            <w:r w:rsidR="00BE6C2A" w:rsidRPr="00F03357">
              <w:rPr>
                <w:rFonts w:ascii="Arial" w:hAnsi="Arial" w:cs="Arial"/>
                <w:sz w:val="18"/>
                <w:szCs w:val="18"/>
              </w:rPr>
              <w:t>respectiva.</w:t>
            </w:r>
          </w:p>
          <w:p w:rsidR="004352A4" w:rsidRPr="00F03357" w:rsidRDefault="004352A4" w:rsidP="004352A4">
            <w:pPr>
              <w:jc w:val="both"/>
              <w:rPr>
                <w:rFonts w:ascii="Arial" w:hAnsi="Arial" w:cs="Arial"/>
                <w:sz w:val="18"/>
                <w:szCs w:val="18"/>
              </w:rPr>
            </w:pPr>
          </w:p>
        </w:tc>
      </w:tr>
      <w:tr w:rsidR="00B9128C" w:rsidRPr="00F03357" w:rsidTr="00416F5C">
        <w:trPr>
          <w:trHeight w:val="336"/>
        </w:trPr>
        <w:tc>
          <w:tcPr>
            <w:tcW w:w="1526" w:type="dxa"/>
          </w:tcPr>
          <w:p w:rsidR="00306948" w:rsidRPr="00F03357" w:rsidRDefault="008D13C2" w:rsidP="008A3909">
            <w:pPr>
              <w:jc w:val="both"/>
              <w:rPr>
                <w:rFonts w:ascii="Arial" w:hAnsi="Arial" w:cs="Arial"/>
                <w:b/>
                <w:sz w:val="18"/>
                <w:szCs w:val="18"/>
              </w:rPr>
            </w:pPr>
            <w:r w:rsidRPr="00F03357">
              <w:rPr>
                <w:rFonts w:ascii="Arial" w:hAnsi="Arial" w:cs="Arial"/>
                <w:b/>
                <w:sz w:val="18"/>
                <w:szCs w:val="18"/>
              </w:rPr>
              <w:t>9. Elaboración de</w:t>
            </w:r>
            <w:r w:rsidR="0086370B" w:rsidRPr="00F03357">
              <w:rPr>
                <w:rFonts w:ascii="Arial" w:hAnsi="Arial" w:cs="Arial"/>
                <w:b/>
                <w:sz w:val="18"/>
                <w:szCs w:val="18"/>
              </w:rPr>
              <w:t>l</w:t>
            </w:r>
            <w:r w:rsidRPr="00F03357">
              <w:rPr>
                <w:rFonts w:ascii="Arial" w:hAnsi="Arial" w:cs="Arial"/>
                <w:b/>
                <w:sz w:val="18"/>
                <w:szCs w:val="18"/>
              </w:rPr>
              <w:t xml:space="preserve"> Informe de Resultados </w:t>
            </w:r>
          </w:p>
          <w:p w:rsidR="00B9128C" w:rsidRPr="00F03357" w:rsidRDefault="00B9128C" w:rsidP="008A3909">
            <w:pPr>
              <w:jc w:val="both"/>
              <w:rPr>
                <w:rFonts w:ascii="Arial" w:hAnsi="Arial" w:cs="Arial"/>
                <w:b/>
                <w:sz w:val="18"/>
                <w:szCs w:val="18"/>
              </w:rPr>
            </w:pPr>
          </w:p>
        </w:tc>
        <w:tc>
          <w:tcPr>
            <w:tcW w:w="4819" w:type="dxa"/>
          </w:tcPr>
          <w:p w:rsidR="00D95867" w:rsidRPr="00F03357" w:rsidRDefault="00D95867" w:rsidP="008A3909">
            <w:pPr>
              <w:jc w:val="both"/>
              <w:rPr>
                <w:rFonts w:ascii="Arial" w:hAnsi="Arial" w:cs="Arial"/>
                <w:sz w:val="18"/>
                <w:szCs w:val="18"/>
              </w:rPr>
            </w:pPr>
            <w:r w:rsidRPr="00F03357">
              <w:rPr>
                <w:rFonts w:ascii="Arial" w:hAnsi="Arial" w:cs="Arial"/>
                <w:sz w:val="18"/>
                <w:szCs w:val="18"/>
              </w:rPr>
              <w:t>Notificado el c</w:t>
            </w:r>
            <w:r w:rsidR="008E2D14" w:rsidRPr="00F03357">
              <w:rPr>
                <w:rFonts w:ascii="Arial" w:hAnsi="Arial" w:cs="Arial"/>
                <w:sz w:val="18"/>
                <w:szCs w:val="18"/>
              </w:rPr>
              <w:t xml:space="preserve">ierre de </w:t>
            </w:r>
            <w:r w:rsidR="00BE6C2A" w:rsidRPr="00F03357">
              <w:rPr>
                <w:rFonts w:ascii="Arial" w:hAnsi="Arial" w:cs="Arial"/>
                <w:sz w:val="18"/>
                <w:szCs w:val="18"/>
              </w:rPr>
              <w:t>revisión</w:t>
            </w:r>
            <w:r w:rsidR="008E2D14" w:rsidRPr="00F03357">
              <w:rPr>
                <w:rFonts w:ascii="Arial" w:hAnsi="Arial" w:cs="Arial"/>
                <w:sz w:val="18"/>
                <w:szCs w:val="18"/>
              </w:rPr>
              <w:t xml:space="preserve"> y analizadas</w:t>
            </w:r>
            <w:r w:rsidRPr="00F03357">
              <w:rPr>
                <w:rFonts w:ascii="Arial" w:hAnsi="Arial" w:cs="Arial"/>
                <w:sz w:val="18"/>
                <w:szCs w:val="18"/>
              </w:rPr>
              <w:t xml:space="preserve"> las aclaraciones, justificaciones y documentos que</w:t>
            </w:r>
            <w:r w:rsidR="0086370B" w:rsidRPr="00F03357">
              <w:rPr>
                <w:rFonts w:ascii="Arial" w:hAnsi="Arial" w:cs="Arial"/>
                <w:sz w:val="18"/>
                <w:szCs w:val="18"/>
              </w:rPr>
              <w:t xml:space="preserve"> </w:t>
            </w:r>
            <w:r w:rsidRPr="00F03357">
              <w:rPr>
                <w:rFonts w:ascii="Arial" w:hAnsi="Arial" w:cs="Arial"/>
                <w:sz w:val="18"/>
                <w:szCs w:val="18"/>
              </w:rPr>
              <w:t>presente el Instituto Electoral para desvirtuar las observaciones notificadas en la Cédula de Resultados preliminares, se procede a elaborar el Inf</w:t>
            </w:r>
            <w:r w:rsidR="00063706" w:rsidRPr="00F03357">
              <w:rPr>
                <w:rFonts w:ascii="Arial" w:hAnsi="Arial" w:cs="Arial"/>
                <w:sz w:val="18"/>
                <w:szCs w:val="18"/>
              </w:rPr>
              <w:t>orme de Resultados de auditoría y se turna al Titular del OIC para su revisión y aprobación.</w:t>
            </w:r>
          </w:p>
          <w:p w:rsidR="00B9128C" w:rsidRPr="00F03357" w:rsidRDefault="00B9128C" w:rsidP="008A3909">
            <w:pPr>
              <w:jc w:val="both"/>
              <w:rPr>
                <w:rFonts w:ascii="Arial" w:hAnsi="Arial" w:cs="Arial"/>
                <w:sz w:val="18"/>
                <w:szCs w:val="18"/>
              </w:rPr>
            </w:pPr>
          </w:p>
        </w:tc>
        <w:tc>
          <w:tcPr>
            <w:tcW w:w="1834" w:type="dxa"/>
          </w:tcPr>
          <w:p w:rsidR="00B9128C" w:rsidRPr="00F03357" w:rsidRDefault="00D95867" w:rsidP="008A3909">
            <w:pPr>
              <w:jc w:val="both"/>
              <w:rPr>
                <w:rFonts w:ascii="Arial" w:hAnsi="Arial" w:cs="Arial"/>
                <w:b/>
                <w:sz w:val="18"/>
                <w:szCs w:val="18"/>
              </w:rPr>
            </w:pPr>
            <w:r w:rsidRPr="00F03357">
              <w:rPr>
                <w:rFonts w:ascii="Arial" w:hAnsi="Arial" w:cs="Arial"/>
                <w:sz w:val="18"/>
                <w:szCs w:val="18"/>
              </w:rPr>
              <w:t>Titular de la Coordinación responsable de fiscalización y auditoría</w:t>
            </w:r>
            <w:r w:rsidR="00416F5C" w:rsidRPr="00F03357">
              <w:rPr>
                <w:rFonts w:ascii="Arial" w:hAnsi="Arial" w:cs="Arial"/>
                <w:sz w:val="18"/>
                <w:szCs w:val="18"/>
              </w:rPr>
              <w:t>.</w:t>
            </w:r>
          </w:p>
        </w:tc>
        <w:tc>
          <w:tcPr>
            <w:tcW w:w="2554" w:type="dxa"/>
          </w:tcPr>
          <w:p w:rsidR="008D13C2" w:rsidRPr="00F03357" w:rsidRDefault="00D95867" w:rsidP="008A3909">
            <w:pPr>
              <w:jc w:val="both"/>
              <w:rPr>
                <w:rFonts w:ascii="Arial" w:hAnsi="Arial" w:cs="Arial"/>
                <w:sz w:val="18"/>
                <w:szCs w:val="18"/>
              </w:rPr>
            </w:pPr>
            <w:r w:rsidRPr="00F03357">
              <w:rPr>
                <w:rFonts w:ascii="Arial" w:hAnsi="Arial" w:cs="Arial"/>
                <w:sz w:val="18"/>
                <w:szCs w:val="18"/>
              </w:rPr>
              <w:t xml:space="preserve">El Informe de Resultados es el documento </w:t>
            </w:r>
            <w:r w:rsidR="008D13C2" w:rsidRPr="00F03357">
              <w:rPr>
                <w:rFonts w:ascii="Arial" w:hAnsi="Arial" w:cs="Arial"/>
                <w:sz w:val="18"/>
                <w:szCs w:val="18"/>
              </w:rPr>
              <w:t>en el cual se p</w:t>
            </w:r>
            <w:r w:rsidR="00B27392">
              <w:rPr>
                <w:rFonts w:ascii="Arial" w:hAnsi="Arial" w:cs="Arial"/>
                <w:sz w:val="18"/>
                <w:szCs w:val="18"/>
              </w:rPr>
              <w:t xml:space="preserve">lasma entre otros aspectos los </w:t>
            </w:r>
            <w:r w:rsidR="008D13C2" w:rsidRPr="00F03357">
              <w:rPr>
                <w:rFonts w:ascii="Arial" w:hAnsi="Arial" w:cs="Arial"/>
                <w:sz w:val="18"/>
                <w:szCs w:val="18"/>
              </w:rPr>
              <w:t>antecedentes de la revisión, marco metodológico, resultados, observaciones y acciones derivadas de la revisión.</w:t>
            </w:r>
          </w:p>
        </w:tc>
      </w:tr>
      <w:tr w:rsidR="00B9128C" w:rsidRPr="00F03357" w:rsidTr="00416F5C">
        <w:trPr>
          <w:trHeight w:val="336"/>
        </w:trPr>
        <w:tc>
          <w:tcPr>
            <w:tcW w:w="1526" w:type="dxa"/>
          </w:tcPr>
          <w:p w:rsidR="00306948" w:rsidRPr="00F03357" w:rsidRDefault="008D13C2" w:rsidP="008A3909">
            <w:pPr>
              <w:jc w:val="both"/>
              <w:rPr>
                <w:rFonts w:ascii="Arial" w:hAnsi="Arial" w:cs="Arial"/>
                <w:b/>
                <w:sz w:val="18"/>
                <w:szCs w:val="18"/>
              </w:rPr>
            </w:pPr>
            <w:r w:rsidRPr="00F03357">
              <w:rPr>
                <w:rFonts w:ascii="Arial" w:hAnsi="Arial" w:cs="Arial"/>
                <w:b/>
                <w:sz w:val="18"/>
                <w:szCs w:val="18"/>
              </w:rPr>
              <w:t>10. Notificación de</w:t>
            </w:r>
            <w:r w:rsidR="0086370B" w:rsidRPr="00F03357">
              <w:rPr>
                <w:rFonts w:ascii="Arial" w:hAnsi="Arial" w:cs="Arial"/>
                <w:b/>
                <w:sz w:val="18"/>
                <w:szCs w:val="18"/>
              </w:rPr>
              <w:t>l</w:t>
            </w:r>
            <w:r w:rsidRPr="00F03357">
              <w:rPr>
                <w:rFonts w:ascii="Arial" w:hAnsi="Arial" w:cs="Arial"/>
                <w:b/>
                <w:sz w:val="18"/>
                <w:szCs w:val="18"/>
              </w:rPr>
              <w:t xml:space="preserve"> Informe de Resultados  </w:t>
            </w:r>
          </w:p>
          <w:p w:rsidR="00B9128C" w:rsidRPr="00F03357" w:rsidRDefault="00B9128C" w:rsidP="008A3909">
            <w:pPr>
              <w:jc w:val="both"/>
              <w:rPr>
                <w:rFonts w:ascii="Arial" w:hAnsi="Arial" w:cs="Arial"/>
                <w:sz w:val="18"/>
                <w:szCs w:val="18"/>
              </w:rPr>
            </w:pPr>
          </w:p>
        </w:tc>
        <w:tc>
          <w:tcPr>
            <w:tcW w:w="4819" w:type="dxa"/>
          </w:tcPr>
          <w:p w:rsidR="00B9128C" w:rsidRPr="00F03357" w:rsidRDefault="00063706" w:rsidP="008A3909">
            <w:pPr>
              <w:jc w:val="both"/>
              <w:rPr>
                <w:rFonts w:ascii="Arial" w:hAnsi="Arial" w:cs="Arial"/>
                <w:sz w:val="18"/>
                <w:szCs w:val="18"/>
              </w:rPr>
            </w:pPr>
            <w:r w:rsidRPr="00F03357">
              <w:rPr>
                <w:rFonts w:ascii="Arial" w:hAnsi="Arial" w:cs="Arial"/>
                <w:sz w:val="18"/>
                <w:szCs w:val="18"/>
              </w:rPr>
              <w:lastRenderedPageBreak/>
              <w:t>Una vez revisado y aprobado el Informe de Resultados por el Titular del OIC, se notifica a las autoridades competentes del Instituto Electoral para su conocimiento y atención.</w:t>
            </w:r>
          </w:p>
          <w:p w:rsidR="00063706" w:rsidRDefault="00063706" w:rsidP="008A3909">
            <w:pPr>
              <w:jc w:val="both"/>
              <w:rPr>
                <w:rFonts w:ascii="Arial" w:hAnsi="Arial" w:cs="Arial"/>
                <w:sz w:val="18"/>
                <w:szCs w:val="18"/>
              </w:rPr>
            </w:pPr>
            <w:r w:rsidRPr="00F03357">
              <w:rPr>
                <w:rFonts w:ascii="Arial" w:hAnsi="Arial" w:cs="Arial"/>
                <w:sz w:val="18"/>
                <w:szCs w:val="18"/>
              </w:rPr>
              <w:lastRenderedPageBreak/>
              <w:t>Se otorga al Instituto Electoral un plazo de 20 días hábiles para que se presenten las aclaraciones, justificaciones y documentos que desvirtúen las observaciones y a</w:t>
            </w:r>
            <w:r w:rsidR="00B27392">
              <w:rPr>
                <w:rFonts w:ascii="Arial" w:hAnsi="Arial" w:cs="Arial"/>
                <w:sz w:val="18"/>
                <w:szCs w:val="18"/>
              </w:rPr>
              <w:t>cciones a promover notificadas.</w:t>
            </w:r>
            <w:r w:rsidR="00876F8A" w:rsidRPr="00F03357">
              <w:rPr>
                <w:rFonts w:ascii="Arial" w:hAnsi="Arial" w:cs="Arial"/>
                <w:sz w:val="18"/>
                <w:szCs w:val="18"/>
              </w:rPr>
              <w:t xml:space="preserve"> En este periodo de solventación no se otorga prórroga.</w:t>
            </w:r>
          </w:p>
          <w:p w:rsidR="00F03357" w:rsidRPr="00F03357" w:rsidRDefault="00F03357" w:rsidP="008A3909">
            <w:pPr>
              <w:jc w:val="both"/>
              <w:rPr>
                <w:rFonts w:ascii="Arial" w:hAnsi="Arial" w:cs="Arial"/>
                <w:sz w:val="18"/>
                <w:szCs w:val="18"/>
              </w:rPr>
            </w:pPr>
          </w:p>
        </w:tc>
        <w:tc>
          <w:tcPr>
            <w:tcW w:w="1834" w:type="dxa"/>
          </w:tcPr>
          <w:p w:rsidR="00B9128C" w:rsidRPr="00F03357" w:rsidRDefault="008D13C2" w:rsidP="008A3909">
            <w:pPr>
              <w:jc w:val="both"/>
              <w:rPr>
                <w:rFonts w:ascii="Arial" w:hAnsi="Arial" w:cs="Arial"/>
                <w:b/>
                <w:sz w:val="18"/>
                <w:szCs w:val="18"/>
              </w:rPr>
            </w:pPr>
            <w:r w:rsidRPr="00F03357">
              <w:rPr>
                <w:rFonts w:ascii="Arial" w:hAnsi="Arial" w:cs="Arial"/>
                <w:sz w:val="18"/>
                <w:szCs w:val="18"/>
              </w:rPr>
              <w:lastRenderedPageBreak/>
              <w:t>Titular del Órgano Interno de Control</w:t>
            </w:r>
            <w:r w:rsidR="00416F5C" w:rsidRPr="00F03357">
              <w:rPr>
                <w:rFonts w:ascii="Arial" w:hAnsi="Arial" w:cs="Arial"/>
                <w:sz w:val="18"/>
                <w:szCs w:val="18"/>
              </w:rPr>
              <w:t>.</w:t>
            </w:r>
          </w:p>
        </w:tc>
        <w:tc>
          <w:tcPr>
            <w:tcW w:w="2554" w:type="dxa"/>
          </w:tcPr>
          <w:p w:rsidR="00876F8A" w:rsidRPr="00F03357" w:rsidRDefault="00876F8A" w:rsidP="00876F8A">
            <w:pPr>
              <w:jc w:val="both"/>
              <w:rPr>
                <w:rFonts w:ascii="Arial" w:hAnsi="Arial" w:cs="Arial"/>
                <w:sz w:val="18"/>
                <w:szCs w:val="18"/>
              </w:rPr>
            </w:pPr>
            <w:r w:rsidRPr="00F03357">
              <w:rPr>
                <w:rFonts w:ascii="Arial" w:hAnsi="Arial" w:cs="Arial"/>
                <w:sz w:val="18"/>
                <w:szCs w:val="18"/>
              </w:rPr>
              <w:t xml:space="preserve">La notificación de Informe de Resultados podrá realizarse mediante oficio suscrito por el Titular del OIC  o bien </w:t>
            </w:r>
            <w:r w:rsidRPr="00F03357">
              <w:rPr>
                <w:rFonts w:ascii="Arial" w:hAnsi="Arial" w:cs="Arial"/>
                <w:sz w:val="18"/>
                <w:szCs w:val="18"/>
              </w:rPr>
              <w:lastRenderedPageBreak/>
              <w:t>podrá levantarse Acta respectiva.</w:t>
            </w:r>
          </w:p>
          <w:p w:rsidR="00B9128C" w:rsidRPr="00F03357" w:rsidRDefault="00B9128C" w:rsidP="008A3909">
            <w:pPr>
              <w:jc w:val="both"/>
              <w:rPr>
                <w:rFonts w:ascii="Arial" w:hAnsi="Arial" w:cs="Arial"/>
                <w:sz w:val="18"/>
                <w:szCs w:val="18"/>
              </w:rPr>
            </w:pPr>
          </w:p>
        </w:tc>
      </w:tr>
      <w:tr w:rsidR="00357913" w:rsidRPr="00F03357" w:rsidTr="00416F5C">
        <w:trPr>
          <w:trHeight w:val="336"/>
        </w:trPr>
        <w:tc>
          <w:tcPr>
            <w:tcW w:w="1526" w:type="dxa"/>
            <w:vMerge w:val="restart"/>
          </w:tcPr>
          <w:p w:rsidR="00357913" w:rsidRPr="00F03357" w:rsidRDefault="00357913" w:rsidP="008A3909">
            <w:pPr>
              <w:jc w:val="both"/>
              <w:rPr>
                <w:rFonts w:ascii="Arial" w:hAnsi="Arial" w:cs="Arial"/>
                <w:b/>
                <w:sz w:val="18"/>
                <w:szCs w:val="18"/>
              </w:rPr>
            </w:pPr>
            <w:r w:rsidRPr="00F03357">
              <w:rPr>
                <w:rFonts w:ascii="Arial" w:hAnsi="Arial" w:cs="Arial"/>
                <w:b/>
                <w:sz w:val="18"/>
                <w:szCs w:val="18"/>
              </w:rPr>
              <w:lastRenderedPageBreak/>
              <w:t>11. Periodo de Solventación</w:t>
            </w:r>
          </w:p>
          <w:p w:rsidR="00357913" w:rsidRPr="00F03357" w:rsidRDefault="00357913" w:rsidP="008A3909">
            <w:pPr>
              <w:jc w:val="both"/>
              <w:rPr>
                <w:rFonts w:ascii="Arial" w:hAnsi="Arial" w:cs="Arial"/>
                <w:b/>
                <w:sz w:val="18"/>
                <w:szCs w:val="18"/>
              </w:rPr>
            </w:pPr>
          </w:p>
        </w:tc>
        <w:tc>
          <w:tcPr>
            <w:tcW w:w="4819" w:type="dxa"/>
          </w:tcPr>
          <w:p w:rsidR="00357913" w:rsidRDefault="00357913" w:rsidP="008A3909">
            <w:pPr>
              <w:jc w:val="both"/>
              <w:rPr>
                <w:rFonts w:ascii="Arial" w:hAnsi="Arial" w:cs="Arial"/>
                <w:sz w:val="18"/>
                <w:szCs w:val="18"/>
              </w:rPr>
            </w:pPr>
            <w:r w:rsidRPr="00F03357">
              <w:rPr>
                <w:rFonts w:ascii="Arial" w:hAnsi="Arial" w:cs="Arial"/>
                <w:sz w:val="18"/>
                <w:szCs w:val="18"/>
              </w:rPr>
              <w:t xml:space="preserve">Dentro del periodo de solventación de 20 días hábiles las áreas del Instituto Electoral involucradas en las observaciones, deberán recabar la información y documentos, así como aclaraciones que desvirtúen los hechos observados. </w:t>
            </w:r>
          </w:p>
          <w:p w:rsidR="00F03357" w:rsidRPr="00F03357" w:rsidRDefault="00F03357" w:rsidP="008A3909">
            <w:pPr>
              <w:jc w:val="both"/>
              <w:rPr>
                <w:rFonts w:ascii="Arial" w:hAnsi="Arial" w:cs="Arial"/>
                <w:sz w:val="18"/>
                <w:szCs w:val="18"/>
              </w:rPr>
            </w:pPr>
          </w:p>
        </w:tc>
        <w:tc>
          <w:tcPr>
            <w:tcW w:w="1834" w:type="dxa"/>
          </w:tcPr>
          <w:p w:rsidR="00357913" w:rsidRPr="00F03357" w:rsidRDefault="00357913" w:rsidP="008A3909">
            <w:pPr>
              <w:jc w:val="both"/>
              <w:rPr>
                <w:rFonts w:ascii="Arial" w:hAnsi="Arial" w:cs="Arial"/>
                <w:b/>
                <w:sz w:val="18"/>
                <w:szCs w:val="18"/>
              </w:rPr>
            </w:pPr>
            <w:r w:rsidRPr="00F03357">
              <w:rPr>
                <w:rFonts w:ascii="Arial" w:hAnsi="Arial" w:cs="Arial"/>
                <w:sz w:val="18"/>
                <w:szCs w:val="18"/>
              </w:rPr>
              <w:t>Instituto Electoral del Estado de Zacatecas.</w:t>
            </w:r>
          </w:p>
        </w:tc>
        <w:tc>
          <w:tcPr>
            <w:tcW w:w="2554" w:type="dxa"/>
          </w:tcPr>
          <w:p w:rsidR="00357913" w:rsidRPr="00F03357" w:rsidRDefault="00357913" w:rsidP="008A3909">
            <w:pPr>
              <w:jc w:val="both"/>
              <w:rPr>
                <w:rFonts w:ascii="Arial" w:hAnsi="Arial" w:cs="Arial"/>
                <w:sz w:val="18"/>
                <w:szCs w:val="18"/>
              </w:rPr>
            </w:pPr>
            <w:r w:rsidRPr="00F03357">
              <w:rPr>
                <w:rFonts w:ascii="Arial" w:hAnsi="Arial" w:cs="Arial"/>
                <w:sz w:val="18"/>
                <w:szCs w:val="18"/>
              </w:rPr>
              <w:t>El plazo otorgado de 20 días hábiles es improrrogable.</w:t>
            </w:r>
          </w:p>
        </w:tc>
      </w:tr>
      <w:tr w:rsidR="00357913" w:rsidRPr="00F03357" w:rsidTr="00416F5C">
        <w:trPr>
          <w:trHeight w:val="336"/>
        </w:trPr>
        <w:tc>
          <w:tcPr>
            <w:tcW w:w="1526" w:type="dxa"/>
            <w:vMerge/>
          </w:tcPr>
          <w:p w:rsidR="00357913" w:rsidRPr="00F03357" w:rsidRDefault="00357913" w:rsidP="008A3909">
            <w:pPr>
              <w:jc w:val="both"/>
              <w:rPr>
                <w:rFonts w:ascii="Arial" w:hAnsi="Arial" w:cs="Arial"/>
                <w:b/>
                <w:sz w:val="18"/>
                <w:szCs w:val="18"/>
              </w:rPr>
            </w:pPr>
          </w:p>
        </w:tc>
        <w:tc>
          <w:tcPr>
            <w:tcW w:w="4819" w:type="dxa"/>
          </w:tcPr>
          <w:p w:rsidR="00357913" w:rsidRPr="00F03357" w:rsidRDefault="00357913" w:rsidP="008A3909">
            <w:pPr>
              <w:jc w:val="both"/>
              <w:rPr>
                <w:rFonts w:ascii="Arial" w:hAnsi="Arial" w:cs="Arial"/>
                <w:sz w:val="18"/>
                <w:szCs w:val="18"/>
              </w:rPr>
            </w:pPr>
            <w:r w:rsidRPr="00F03357">
              <w:rPr>
                <w:rFonts w:ascii="Arial" w:hAnsi="Arial" w:cs="Arial"/>
                <w:sz w:val="18"/>
                <w:szCs w:val="18"/>
              </w:rPr>
              <w:t>Una vez recibida p</w:t>
            </w:r>
            <w:r w:rsidR="00B27392">
              <w:rPr>
                <w:rFonts w:ascii="Arial" w:hAnsi="Arial" w:cs="Arial"/>
                <w:sz w:val="18"/>
                <w:szCs w:val="18"/>
              </w:rPr>
              <w:t>or el Órgano Interno de Control</w:t>
            </w:r>
            <w:r w:rsidRPr="00F03357">
              <w:rPr>
                <w:rFonts w:ascii="Arial" w:hAnsi="Arial" w:cs="Arial"/>
                <w:sz w:val="18"/>
                <w:szCs w:val="18"/>
              </w:rPr>
              <w:t xml:space="preserve"> la información y documentos, así como aclaraciones que desvirtúen los hechos observados, se procede a analizarla y determinar resultados y acciones a promover finales.</w:t>
            </w:r>
          </w:p>
        </w:tc>
        <w:tc>
          <w:tcPr>
            <w:tcW w:w="1834" w:type="dxa"/>
          </w:tcPr>
          <w:p w:rsidR="00357913" w:rsidRPr="00F03357" w:rsidRDefault="00357913" w:rsidP="008A3909">
            <w:pPr>
              <w:jc w:val="both"/>
              <w:rPr>
                <w:rFonts w:ascii="Arial" w:hAnsi="Arial" w:cs="Arial"/>
                <w:sz w:val="18"/>
                <w:szCs w:val="18"/>
              </w:rPr>
            </w:pPr>
            <w:r w:rsidRPr="00F03357">
              <w:rPr>
                <w:rFonts w:ascii="Arial" w:hAnsi="Arial" w:cs="Arial"/>
                <w:sz w:val="18"/>
                <w:szCs w:val="18"/>
              </w:rPr>
              <w:t>Titular del Órgano Interno de Control/  Titular de la Coordinación responsable de fiscalización y auditoría</w:t>
            </w:r>
            <w:r w:rsidR="00416F5C" w:rsidRPr="00F03357">
              <w:rPr>
                <w:rFonts w:ascii="Arial" w:hAnsi="Arial" w:cs="Arial"/>
                <w:sz w:val="18"/>
                <w:szCs w:val="18"/>
              </w:rPr>
              <w:t>.</w:t>
            </w:r>
          </w:p>
        </w:tc>
        <w:tc>
          <w:tcPr>
            <w:tcW w:w="2554" w:type="dxa"/>
          </w:tcPr>
          <w:p w:rsidR="00876F8A" w:rsidRPr="00F03357" w:rsidRDefault="00357913" w:rsidP="008A3909">
            <w:pPr>
              <w:jc w:val="both"/>
              <w:rPr>
                <w:rFonts w:ascii="Arial" w:hAnsi="Arial" w:cs="Arial"/>
                <w:sz w:val="18"/>
                <w:szCs w:val="18"/>
              </w:rPr>
            </w:pPr>
            <w:r w:rsidRPr="00F03357">
              <w:rPr>
                <w:rFonts w:ascii="Arial" w:hAnsi="Arial" w:cs="Arial"/>
                <w:sz w:val="18"/>
                <w:szCs w:val="18"/>
              </w:rPr>
              <w:t>Terminado el periodo de solventación, el Órgano Interno de Control contará con un plazo de</w:t>
            </w:r>
            <w:r w:rsidR="00B27392">
              <w:rPr>
                <w:rFonts w:ascii="Arial" w:hAnsi="Arial" w:cs="Arial"/>
                <w:sz w:val="18"/>
                <w:szCs w:val="18"/>
              </w:rPr>
              <w:t xml:space="preserve"> hasta</w:t>
            </w:r>
            <w:r w:rsidRPr="00F03357">
              <w:rPr>
                <w:rFonts w:ascii="Arial" w:hAnsi="Arial" w:cs="Arial"/>
                <w:sz w:val="18"/>
                <w:szCs w:val="18"/>
              </w:rPr>
              <w:t xml:space="preserve"> 90 días hábiles para pronunciarse sobre las respuestas emitidas por el Instituto Electoral.</w:t>
            </w:r>
          </w:p>
        </w:tc>
      </w:tr>
      <w:tr w:rsidR="00B9128C" w:rsidRPr="00F03357" w:rsidTr="00416F5C">
        <w:trPr>
          <w:trHeight w:val="336"/>
        </w:trPr>
        <w:tc>
          <w:tcPr>
            <w:tcW w:w="1526" w:type="dxa"/>
          </w:tcPr>
          <w:p w:rsidR="00306948" w:rsidRPr="00F03357" w:rsidRDefault="008D13C2" w:rsidP="008A3909">
            <w:pPr>
              <w:jc w:val="both"/>
              <w:rPr>
                <w:rFonts w:ascii="Arial" w:hAnsi="Arial" w:cs="Arial"/>
                <w:b/>
                <w:sz w:val="18"/>
                <w:szCs w:val="18"/>
              </w:rPr>
            </w:pPr>
            <w:r w:rsidRPr="00F03357">
              <w:rPr>
                <w:rFonts w:ascii="Arial" w:hAnsi="Arial" w:cs="Arial"/>
                <w:b/>
                <w:sz w:val="18"/>
                <w:szCs w:val="18"/>
              </w:rPr>
              <w:t>12. Elaboración de</w:t>
            </w:r>
            <w:r w:rsidR="00876F8A" w:rsidRPr="00F03357">
              <w:rPr>
                <w:rFonts w:ascii="Arial" w:hAnsi="Arial" w:cs="Arial"/>
                <w:b/>
                <w:sz w:val="18"/>
                <w:szCs w:val="18"/>
              </w:rPr>
              <w:t>l</w:t>
            </w:r>
            <w:r w:rsidRPr="00F03357">
              <w:rPr>
                <w:rFonts w:ascii="Arial" w:hAnsi="Arial" w:cs="Arial"/>
                <w:b/>
                <w:sz w:val="18"/>
                <w:szCs w:val="18"/>
              </w:rPr>
              <w:t xml:space="preserve"> Dictamen</w:t>
            </w:r>
          </w:p>
          <w:p w:rsidR="00B9128C" w:rsidRPr="00F03357" w:rsidRDefault="00B9128C" w:rsidP="008A3909">
            <w:pPr>
              <w:jc w:val="both"/>
              <w:rPr>
                <w:rFonts w:ascii="Arial" w:hAnsi="Arial" w:cs="Arial"/>
                <w:b/>
                <w:sz w:val="18"/>
                <w:szCs w:val="18"/>
              </w:rPr>
            </w:pPr>
          </w:p>
        </w:tc>
        <w:tc>
          <w:tcPr>
            <w:tcW w:w="4819" w:type="dxa"/>
          </w:tcPr>
          <w:p w:rsidR="00B9128C" w:rsidRPr="00F03357" w:rsidRDefault="008A3909" w:rsidP="008A3909">
            <w:pPr>
              <w:jc w:val="both"/>
              <w:rPr>
                <w:rFonts w:ascii="Arial" w:hAnsi="Arial" w:cs="Arial"/>
                <w:sz w:val="18"/>
                <w:szCs w:val="18"/>
              </w:rPr>
            </w:pPr>
            <w:r w:rsidRPr="00F03357">
              <w:rPr>
                <w:rFonts w:ascii="Arial" w:hAnsi="Arial" w:cs="Arial"/>
                <w:sz w:val="18"/>
                <w:szCs w:val="18"/>
              </w:rPr>
              <w:t xml:space="preserve">Dentro del </w:t>
            </w:r>
            <w:r w:rsidR="00357913" w:rsidRPr="00F03357">
              <w:rPr>
                <w:rFonts w:ascii="Arial" w:hAnsi="Arial" w:cs="Arial"/>
                <w:sz w:val="18"/>
                <w:szCs w:val="18"/>
              </w:rPr>
              <w:t>plazo de 90 días hábiles para pronunciarse el Órgano Interno de Control sobre las respuestas presentadas por el Instituto Electoral</w:t>
            </w:r>
            <w:r w:rsidRPr="00F03357">
              <w:rPr>
                <w:rFonts w:ascii="Arial" w:hAnsi="Arial" w:cs="Arial"/>
                <w:sz w:val="18"/>
                <w:szCs w:val="18"/>
              </w:rPr>
              <w:t xml:space="preserve"> deberá elaborar el Dictamen de Auditoría en el cual se plasman los resultados finales de observaciones y acciones a promover.</w:t>
            </w:r>
          </w:p>
          <w:p w:rsidR="008A3909" w:rsidRPr="00F03357" w:rsidRDefault="008A3909" w:rsidP="008A3909">
            <w:pPr>
              <w:jc w:val="both"/>
              <w:rPr>
                <w:rFonts w:ascii="Arial" w:hAnsi="Arial" w:cs="Arial"/>
                <w:sz w:val="18"/>
                <w:szCs w:val="18"/>
              </w:rPr>
            </w:pPr>
          </w:p>
          <w:p w:rsidR="00876F8A" w:rsidRPr="00F03357" w:rsidRDefault="008A3909" w:rsidP="008A3909">
            <w:pPr>
              <w:jc w:val="both"/>
              <w:rPr>
                <w:rFonts w:ascii="Arial" w:hAnsi="Arial" w:cs="Arial"/>
                <w:sz w:val="18"/>
                <w:szCs w:val="18"/>
              </w:rPr>
            </w:pPr>
            <w:r w:rsidRPr="00F03357">
              <w:rPr>
                <w:rFonts w:ascii="Arial" w:hAnsi="Arial" w:cs="Arial"/>
                <w:sz w:val="18"/>
                <w:szCs w:val="18"/>
              </w:rPr>
              <w:t>Se envía al Titular del Órgano Interno de Control para su revisión y aprobación.</w:t>
            </w:r>
          </w:p>
        </w:tc>
        <w:tc>
          <w:tcPr>
            <w:tcW w:w="1834" w:type="dxa"/>
          </w:tcPr>
          <w:p w:rsidR="00B9128C" w:rsidRPr="00F03357" w:rsidRDefault="00063706" w:rsidP="008A3909">
            <w:pPr>
              <w:jc w:val="both"/>
              <w:rPr>
                <w:rFonts w:ascii="Arial" w:hAnsi="Arial" w:cs="Arial"/>
                <w:b/>
                <w:sz w:val="18"/>
                <w:szCs w:val="18"/>
              </w:rPr>
            </w:pPr>
            <w:r w:rsidRPr="00F03357">
              <w:rPr>
                <w:rFonts w:ascii="Arial" w:hAnsi="Arial" w:cs="Arial"/>
                <w:sz w:val="18"/>
                <w:szCs w:val="18"/>
              </w:rPr>
              <w:t>Titular de la Coordinación responsable de fiscalización y auditoría</w:t>
            </w:r>
            <w:r w:rsidR="00416F5C" w:rsidRPr="00F03357">
              <w:rPr>
                <w:rFonts w:ascii="Arial" w:hAnsi="Arial" w:cs="Arial"/>
                <w:sz w:val="18"/>
                <w:szCs w:val="18"/>
              </w:rPr>
              <w:t>.</w:t>
            </w:r>
          </w:p>
        </w:tc>
        <w:tc>
          <w:tcPr>
            <w:tcW w:w="2554" w:type="dxa"/>
          </w:tcPr>
          <w:p w:rsidR="00B9128C" w:rsidRPr="00F03357" w:rsidRDefault="00B9128C" w:rsidP="008A3909">
            <w:pPr>
              <w:jc w:val="both"/>
              <w:rPr>
                <w:rFonts w:ascii="Arial" w:hAnsi="Arial" w:cs="Arial"/>
                <w:b/>
                <w:sz w:val="18"/>
                <w:szCs w:val="18"/>
              </w:rPr>
            </w:pPr>
          </w:p>
        </w:tc>
      </w:tr>
      <w:tr w:rsidR="00B9128C" w:rsidRPr="00F03357" w:rsidTr="00416F5C">
        <w:trPr>
          <w:trHeight w:val="336"/>
        </w:trPr>
        <w:tc>
          <w:tcPr>
            <w:tcW w:w="1526" w:type="dxa"/>
          </w:tcPr>
          <w:p w:rsidR="00306948" w:rsidRPr="00F03357" w:rsidRDefault="008D13C2" w:rsidP="008A3909">
            <w:pPr>
              <w:jc w:val="both"/>
              <w:rPr>
                <w:rFonts w:ascii="Arial" w:hAnsi="Arial" w:cs="Arial"/>
                <w:b/>
                <w:sz w:val="18"/>
                <w:szCs w:val="18"/>
              </w:rPr>
            </w:pPr>
            <w:r w:rsidRPr="00F03357">
              <w:rPr>
                <w:rFonts w:ascii="Arial" w:hAnsi="Arial" w:cs="Arial"/>
                <w:b/>
                <w:sz w:val="18"/>
                <w:szCs w:val="18"/>
              </w:rPr>
              <w:t>13. Notificación de</w:t>
            </w:r>
            <w:r w:rsidR="00876F8A" w:rsidRPr="00F03357">
              <w:rPr>
                <w:rFonts w:ascii="Arial" w:hAnsi="Arial" w:cs="Arial"/>
                <w:b/>
                <w:sz w:val="18"/>
                <w:szCs w:val="18"/>
              </w:rPr>
              <w:t>l</w:t>
            </w:r>
            <w:r w:rsidRPr="00F03357">
              <w:rPr>
                <w:rFonts w:ascii="Arial" w:hAnsi="Arial" w:cs="Arial"/>
                <w:b/>
                <w:sz w:val="18"/>
                <w:szCs w:val="18"/>
              </w:rPr>
              <w:t xml:space="preserve"> Dictamen </w:t>
            </w:r>
          </w:p>
          <w:p w:rsidR="00B9128C" w:rsidRPr="00F03357" w:rsidRDefault="00B9128C" w:rsidP="008A3909">
            <w:pPr>
              <w:jc w:val="both"/>
              <w:rPr>
                <w:rFonts w:ascii="Arial" w:hAnsi="Arial" w:cs="Arial"/>
                <w:b/>
                <w:sz w:val="18"/>
                <w:szCs w:val="18"/>
              </w:rPr>
            </w:pPr>
          </w:p>
        </w:tc>
        <w:tc>
          <w:tcPr>
            <w:tcW w:w="4819" w:type="dxa"/>
          </w:tcPr>
          <w:p w:rsidR="008A3909" w:rsidRPr="00F03357" w:rsidRDefault="008A3909" w:rsidP="008A3909">
            <w:pPr>
              <w:jc w:val="both"/>
              <w:rPr>
                <w:rFonts w:ascii="Arial" w:hAnsi="Arial" w:cs="Arial"/>
                <w:sz w:val="18"/>
                <w:szCs w:val="18"/>
              </w:rPr>
            </w:pPr>
            <w:r w:rsidRPr="00F03357">
              <w:rPr>
                <w:rFonts w:ascii="Arial" w:hAnsi="Arial" w:cs="Arial"/>
                <w:sz w:val="18"/>
                <w:szCs w:val="18"/>
              </w:rPr>
              <w:t>Una vez revisado y aprobado el Dictamen de auditoría por el Titular del OIC, se notifica a las autoridades competentes del Instituto Electoral para su conocimiento.</w:t>
            </w:r>
          </w:p>
          <w:p w:rsidR="008A3909" w:rsidRPr="00F03357" w:rsidRDefault="008A3909" w:rsidP="008A3909">
            <w:pPr>
              <w:jc w:val="both"/>
              <w:rPr>
                <w:rFonts w:ascii="Arial" w:hAnsi="Arial" w:cs="Arial"/>
                <w:b/>
                <w:sz w:val="18"/>
                <w:szCs w:val="18"/>
              </w:rPr>
            </w:pPr>
          </w:p>
        </w:tc>
        <w:tc>
          <w:tcPr>
            <w:tcW w:w="1834" w:type="dxa"/>
          </w:tcPr>
          <w:p w:rsidR="00B9128C" w:rsidRPr="00F03357" w:rsidRDefault="00063706" w:rsidP="008A3909">
            <w:pPr>
              <w:jc w:val="both"/>
              <w:rPr>
                <w:rFonts w:ascii="Arial" w:hAnsi="Arial" w:cs="Arial"/>
                <w:b/>
                <w:sz w:val="18"/>
                <w:szCs w:val="18"/>
              </w:rPr>
            </w:pPr>
            <w:r w:rsidRPr="00F03357">
              <w:rPr>
                <w:rFonts w:ascii="Arial" w:hAnsi="Arial" w:cs="Arial"/>
                <w:sz w:val="18"/>
                <w:szCs w:val="18"/>
              </w:rPr>
              <w:t>Titular del Órgano Interno de Control</w:t>
            </w:r>
            <w:r w:rsidR="00416F5C" w:rsidRPr="00F03357">
              <w:rPr>
                <w:rFonts w:ascii="Arial" w:hAnsi="Arial" w:cs="Arial"/>
                <w:sz w:val="18"/>
                <w:szCs w:val="18"/>
              </w:rPr>
              <w:t>.</w:t>
            </w:r>
          </w:p>
        </w:tc>
        <w:tc>
          <w:tcPr>
            <w:tcW w:w="2554" w:type="dxa"/>
          </w:tcPr>
          <w:p w:rsidR="00B9128C" w:rsidRPr="00F03357" w:rsidRDefault="00876F8A" w:rsidP="00F03357">
            <w:pPr>
              <w:jc w:val="both"/>
              <w:rPr>
                <w:rFonts w:ascii="Arial" w:hAnsi="Arial" w:cs="Arial"/>
                <w:sz w:val="18"/>
                <w:szCs w:val="18"/>
              </w:rPr>
            </w:pPr>
            <w:r w:rsidRPr="00F03357">
              <w:rPr>
                <w:rFonts w:ascii="Arial" w:hAnsi="Arial" w:cs="Arial"/>
                <w:sz w:val="18"/>
                <w:szCs w:val="18"/>
              </w:rPr>
              <w:t>La notificación del Dictamen podrá realizarse mediante oficio suscrito por el Titular del OIC o bien podrá levantarse Acta respectiva.</w:t>
            </w:r>
          </w:p>
        </w:tc>
      </w:tr>
      <w:tr w:rsidR="00B9128C" w:rsidRPr="00F03357" w:rsidTr="00416F5C">
        <w:trPr>
          <w:trHeight w:val="336"/>
        </w:trPr>
        <w:tc>
          <w:tcPr>
            <w:tcW w:w="1526" w:type="dxa"/>
          </w:tcPr>
          <w:p w:rsidR="00306948" w:rsidRPr="00F03357" w:rsidRDefault="008D13C2" w:rsidP="008A3909">
            <w:pPr>
              <w:jc w:val="both"/>
              <w:rPr>
                <w:rFonts w:ascii="Arial" w:hAnsi="Arial" w:cs="Arial"/>
                <w:b/>
                <w:sz w:val="18"/>
                <w:szCs w:val="18"/>
              </w:rPr>
            </w:pPr>
            <w:r w:rsidRPr="00F03357">
              <w:rPr>
                <w:rFonts w:ascii="Arial" w:hAnsi="Arial" w:cs="Arial"/>
                <w:b/>
                <w:sz w:val="18"/>
                <w:szCs w:val="18"/>
              </w:rPr>
              <w:t>14. Determinación de daños y perjuicios</w:t>
            </w:r>
          </w:p>
          <w:p w:rsidR="00B9128C" w:rsidRPr="00F03357" w:rsidRDefault="00B9128C" w:rsidP="008A3909">
            <w:pPr>
              <w:jc w:val="both"/>
              <w:rPr>
                <w:rFonts w:ascii="Arial" w:hAnsi="Arial" w:cs="Arial"/>
                <w:b/>
                <w:sz w:val="18"/>
                <w:szCs w:val="18"/>
              </w:rPr>
            </w:pPr>
          </w:p>
        </w:tc>
        <w:tc>
          <w:tcPr>
            <w:tcW w:w="4819" w:type="dxa"/>
          </w:tcPr>
          <w:p w:rsidR="00B9128C" w:rsidRPr="00F03357" w:rsidRDefault="008A3909" w:rsidP="008A3909">
            <w:pPr>
              <w:jc w:val="both"/>
              <w:rPr>
                <w:rFonts w:ascii="Arial" w:hAnsi="Arial" w:cs="Arial"/>
                <w:sz w:val="18"/>
                <w:szCs w:val="18"/>
              </w:rPr>
            </w:pPr>
            <w:r w:rsidRPr="00F03357">
              <w:rPr>
                <w:rFonts w:ascii="Arial" w:hAnsi="Arial" w:cs="Arial"/>
                <w:sz w:val="18"/>
                <w:szCs w:val="18"/>
              </w:rPr>
              <w:t xml:space="preserve">Notificado el Dictamen de auditoría se procede a determinar si los daños o perjuicios en los que se incurrieron por parte de servidores públicos del Instituto Electoral corresponden a Faltas Administrativas graves o no graves para dar vista a las autoridades competentes de resolver. </w:t>
            </w:r>
          </w:p>
          <w:p w:rsidR="008A3909" w:rsidRPr="00F03357" w:rsidRDefault="008A3909" w:rsidP="002729E9">
            <w:pPr>
              <w:jc w:val="both"/>
              <w:rPr>
                <w:rFonts w:ascii="Arial" w:hAnsi="Arial" w:cs="Arial"/>
                <w:sz w:val="18"/>
                <w:szCs w:val="18"/>
              </w:rPr>
            </w:pPr>
          </w:p>
        </w:tc>
        <w:tc>
          <w:tcPr>
            <w:tcW w:w="1834" w:type="dxa"/>
          </w:tcPr>
          <w:p w:rsidR="00B9128C" w:rsidRPr="00F03357" w:rsidRDefault="00063706" w:rsidP="008A3909">
            <w:pPr>
              <w:jc w:val="both"/>
              <w:rPr>
                <w:rFonts w:ascii="Arial" w:hAnsi="Arial" w:cs="Arial"/>
                <w:b/>
                <w:sz w:val="18"/>
                <w:szCs w:val="18"/>
              </w:rPr>
            </w:pPr>
            <w:r w:rsidRPr="00F03357">
              <w:rPr>
                <w:rFonts w:ascii="Arial" w:hAnsi="Arial" w:cs="Arial"/>
                <w:sz w:val="18"/>
                <w:szCs w:val="18"/>
              </w:rPr>
              <w:t>Titular del Órgano Interno de Control/Titular de la Coordinación responsable de fiscalización y auditoría</w:t>
            </w:r>
            <w:r w:rsidR="00416F5C" w:rsidRPr="00F03357">
              <w:rPr>
                <w:rFonts w:ascii="Arial" w:hAnsi="Arial" w:cs="Arial"/>
                <w:sz w:val="18"/>
                <w:szCs w:val="18"/>
              </w:rPr>
              <w:t>.</w:t>
            </w:r>
          </w:p>
        </w:tc>
        <w:tc>
          <w:tcPr>
            <w:tcW w:w="2554" w:type="dxa"/>
          </w:tcPr>
          <w:p w:rsidR="00B9128C" w:rsidRPr="00F03357" w:rsidRDefault="008A3909" w:rsidP="00947CE0">
            <w:pPr>
              <w:jc w:val="both"/>
              <w:rPr>
                <w:rFonts w:ascii="Arial" w:hAnsi="Arial" w:cs="Arial"/>
                <w:sz w:val="18"/>
                <w:szCs w:val="18"/>
              </w:rPr>
            </w:pPr>
            <w:r w:rsidRPr="00F03357">
              <w:rPr>
                <w:rFonts w:ascii="Arial" w:hAnsi="Arial" w:cs="Arial"/>
                <w:sz w:val="18"/>
                <w:szCs w:val="18"/>
              </w:rPr>
              <w:t xml:space="preserve">Se notifica a los presuntos responsables </w:t>
            </w:r>
            <w:r w:rsidR="00947CE0" w:rsidRPr="00F03357">
              <w:rPr>
                <w:rFonts w:ascii="Arial" w:hAnsi="Arial" w:cs="Arial"/>
                <w:sz w:val="18"/>
                <w:szCs w:val="18"/>
              </w:rPr>
              <w:t xml:space="preserve">respecto de las Faltas en las que se incurrieron. </w:t>
            </w:r>
          </w:p>
          <w:p w:rsidR="0087672A" w:rsidRPr="00F03357" w:rsidRDefault="0087672A" w:rsidP="00947CE0">
            <w:pPr>
              <w:jc w:val="both"/>
              <w:rPr>
                <w:rFonts w:ascii="Arial" w:hAnsi="Arial" w:cs="Arial"/>
                <w:sz w:val="18"/>
                <w:szCs w:val="18"/>
              </w:rPr>
            </w:pPr>
          </w:p>
          <w:p w:rsidR="0087672A" w:rsidRPr="00F03357" w:rsidRDefault="0087672A" w:rsidP="0087672A">
            <w:pPr>
              <w:jc w:val="both"/>
              <w:rPr>
                <w:rFonts w:ascii="Arial" w:hAnsi="Arial" w:cs="Arial"/>
                <w:sz w:val="18"/>
                <w:szCs w:val="18"/>
              </w:rPr>
            </w:pPr>
            <w:r w:rsidRPr="00F03357">
              <w:rPr>
                <w:rFonts w:ascii="Arial" w:hAnsi="Arial" w:cs="Arial"/>
                <w:sz w:val="18"/>
                <w:szCs w:val="18"/>
              </w:rPr>
              <w:t xml:space="preserve"> </w:t>
            </w:r>
          </w:p>
          <w:p w:rsidR="0087672A" w:rsidRPr="00F03357" w:rsidRDefault="0087672A" w:rsidP="00947CE0">
            <w:pPr>
              <w:jc w:val="both"/>
              <w:rPr>
                <w:rFonts w:ascii="Arial" w:hAnsi="Arial" w:cs="Arial"/>
                <w:sz w:val="18"/>
                <w:szCs w:val="18"/>
              </w:rPr>
            </w:pPr>
          </w:p>
        </w:tc>
      </w:tr>
    </w:tbl>
    <w:p w:rsidR="00876F8A" w:rsidRDefault="00876F8A" w:rsidP="00A82BB9">
      <w:pPr>
        <w:pStyle w:val="Ttulo1"/>
        <w:spacing w:before="0"/>
        <w:rPr>
          <w:rFonts w:ascii="Arial" w:hAnsi="Arial" w:cs="Arial"/>
          <w:color w:val="auto"/>
          <w:sz w:val="24"/>
          <w:szCs w:val="24"/>
        </w:rPr>
      </w:pPr>
      <w:bookmarkStart w:id="7" w:name="_Toc14277506"/>
    </w:p>
    <w:p w:rsidR="00876F8A" w:rsidRDefault="00876F8A" w:rsidP="00A82BB9">
      <w:pPr>
        <w:pStyle w:val="Ttulo1"/>
        <w:spacing w:before="0"/>
        <w:rPr>
          <w:rFonts w:ascii="Arial" w:hAnsi="Arial" w:cs="Arial"/>
          <w:color w:val="auto"/>
          <w:sz w:val="24"/>
          <w:szCs w:val="24"/>
        </w:rPr>
      </w:pPr>
    </w:p>
    <w:p w:rsidR="002937EE" w:rsidRDefault="002937EE" w:rsidP="002937EE"/>
    <w:p w:rsidR="002937EE" w:rsidRDefault="002937EE" w:rsidP="002937EE"/>
    <w:p w:rsidR="002937EE" w:rsidRDefault="002937EE" w:rsidP="002937EE"/>
    <w:p w:rsidR="002937EE" w:rsidRDefault="002937EE" w:rsidP="002937EE"/>
    <w:p w:rsidR="002937EE" w:rsidRDefault="002937EE" w:rsidP="002937EE"/>
    <w:p w:rsidR="002937EE" w:rsidRPr="002937EE" w:rsidRDefault="002937EE" w:rsidP="002937EE"/>
    <w:p w:rsidR="00457A4E" w:rsidRPr="004557FA" w:rsidRDefault="00A82BB9" w:rsidP="00A82BB9">
      <w:pPr>
        <w:pStyle w:val="Ttulo1"/>
        <w:spacing w:before="0"/>
        <w:rPr>
          <w:rFonts w:ascii="Arial" w:hAnsi="Arial" w:cs="Arial"/>
          <w:color w:val="auto"/>
          <w:sz w:val="24"/>
          <w:szCs w:val="24"/>
        </w:rPr>
      </w:pPr>
      <w:r w:rsidRPr="004557FA">
        <w:rPr>
          <w:rFonts w:ascii="Arial" w:hAnsi="Arial" w:cs="Arial"/>
          <w:color w:val="auto"/>
          <w:sz w:val="24"/>
          <w:szCs w:val="24"/>
        </w:rPr>
        <w:lastRenderedPageBreak/>
        <w:t>5</w:t>
      </w:r>
      <w:r w:rsidR="0007001D" w:rsidRPr="004557FA">
        <w:rPr>
          <w:rFonts w:ascii="Arial" w:hAnsi="Arial" w:cs="Arial"/>
          <w:color w:val="auto"/>
          <w:sz w:val="24"/>
          <w:szCs w:val="24"/>
        </w:rPr>
        <w:t>. CRITERIOS RELATIVOS A LA EJECUCIÓN DE LA AUDITORÍA</w:t>
      </w:r>
      <w:bookmarkEnd w:id="7"/>
    </w:p>
    <w:p w:rsidR="00454CB5" w:rsidRPr="004557FA" w:rsidRDefault="00454CB5" w:rsidP="00A82BB9">
      <w:pPr>
        <w:spacing w:after="0" w:line="360" w:lineRule="auto"/>
        <w:jc w:val="both"/>
      </w:pPr>
    </w:p>
    <w:p w:rsidR="00457A4E" w:rsidRPr="004557FA" w:rsidRDefault="00454CB5" w:rsidP="00A82BB9">
      <w:pPr>
        <w:spacing w:after="0" w:line="360" w:lineRule="auto"/>
        <w:jc w:val="both"/>
        <w:rPr>
          <w:rFonts w:ascii="Arial" w:hAnsi="Arial" w:cs="Arial"/>
          <w:sz w:val="24"/>
          <w:szCs w:val="24"/>
        </w:rPr>
      </w:pPr>
      <w:r w:rsidRPr="004557FA">
        <w:rPr>
          <w:rFonts w:ascii="Arial" w:hAnsi="Arial" w:cs="Arial"/>
          <w:sz w:val="24"/>
          <w:szCs w:val="24"/>
        </w:rPr>
        <w:t>C</w:t>
      </w:r>
      <w:r w:rsidR="0007001D" w:rsidRPr="004557FA">
        <w:rPr>
          <w:rFonts w:ascii="Arial" w:hAnsi="Arial" w:cs="Arial"/>
          <w:sz w:val="24"/>
          <w:szCs w:val="24"/>
        </w:rPr>
        <w:t>on fundamento en el artículo 57</w:t>
      </w:r>
      <w:r w:rsidR="00DE6DE3" w:rsidRPr="004557FA">
        <w:rPr>
          <w:rFonts w:ascii="Arial" w:hAnsi="Arial" w:cs="Arial"/>
          <w:sz w:val="24"/>
          <w:szCs w:val="24"/>
        </w:rPr>
        <w:t xml:space="preserve"> </w:t>
      </w:r>
      <w:r w:rsidR="003D6929" w:rsidRPr="004557FA">
        <w:rPr>
          <w:rFonts w:ascii="Arial" w:hAnsi="Arial" w:cs="Arial"/>
          <w:sz w:val="24"/>
          <w:szCs w:val="24"/>
        </w:rPr>
        <w:t xml:space="preserve">Quater, numeral 1, fracción I, </w:t>
      </w:r>
      <w:r w:rsidR="0007001D" w:rsidRPr="004557FA">
        <w:rPr>
          <w:rFonts w:ascii="Arial" w:hAnsi="Arial" w:cs="Arial"/>
          <w:sz w:val="24"/>
          <w:szCs w:val="24"/>
        </w:rPr>
        <w:t>de la Ley Orgánica del Instituto El</w:t>
      </w:r>
      <w:r w:rsidR="003D6929" w:rsidRPr="004557FA">
        <w:rPr>
          <w:rFonts w:ascii="Arial" w:hAnsi="Arial" w:cs="Arial"/>
          <w:sz w:val="24"/>
          <w:szCs w:val="24"/>
        </w:rPr>
        <w:t>e</w:t>
      </w:r>
      <w:r w:rsidR="002937EE">
        <w:rPr>
          <w:rFonts w:ascii="Arial" w:hAnsi="Arial" w:cs="Arial"/>
          <w:sz w:val="24"/>
          <w:szCs w:val="24"/>
        </w:rPr>
        <w:t xml:space="preserve">ctoral del Estado de Zacatecas; 6, inciso c) y 21, fracción XVII del Estatuto Orgánico del Órgano Interno de Control del IEEZ, se </w:t>
      </w:r>
      <w:r w:rsidR="003D6929" w:rsidRPr="004557FA">
        <w:rPr>
          <w:rFonts w:ascii="Arial" w:hAnsi="Arial" w:cs="Arial"/>
          <w:sz w:val="24"/>
          <w:szCs w:val="24"/>
        </w:rPr>
        <w:t>emite</w:t>
      </w:r>
      <w:r w:rsidR="002937EE">
        <w:rPr>
          <w:rFonts w:ascii="Arial" w:hAnsi="Arial" w:cs="Arial"/>
          <w:sz w:val="24"/>
          <w:szCs w:val="24"/>
        </w:rPr>
        <w:t>n</w:t>
      </w:r>
      <w:r w:rsidR="003D6929" w:rsidRPr="004557FA">
        <w:rPr>
          <w:rFonts w:ascii="Arial" w:hAnsi="Arial" w:cs="Arial"/>
          <w:sz w:val="24"/>
          <w:szCs w:val="24"/>
        </w:rPr>
        <w:t xml:space="preserve"> los criterios relativos a la ejecución de auditorías para la revisión y fiscalización </w:t>
      </w:r>
      <w:r w:rsidR="0007001D" w:rsidRPr="004557FA">
        <w:rPr>
          <w:rFonts w:ascii="Arial" w:hAnsi="Arial" w:cs="Arial"/>
          <w:sz w:val="24"/>
          <w:szCs w:val="24"/>
        </w:rPr>
        <w:t>del ingreso, egreso, manejo, custodia y aplicación de recursos públicos del Instituto El</w:t>
      </w:r>
      <w:r w:rsidR="003D6929" w:rsidRPr="004557FA">
        <w:rPr>
          <w:rFonts w:ascii="Arial" w:hAnsi="Arial" w:cs="Arial"/>
          <w:sz w:val="24"/>
          <w:szCs w:val="24"/>
        </w:rPr>
        <w:t>ectoral del Estado de Zacatecas.</w:t>
      </w:r>
    </w:p>
    <w:p w:rsidR="00447364" w:rsidRPr="004557FA" w:rsidRDefault="00447364" w:rsidP="00A82BB9">
      <w:pPr>
        <w:spacing w:after="0" w:line="360" w:lineRule="auto"/>
        <w:jc w:val="both"/>
        <w:rPr>
          <w:rFonts w:ascii="Arial" w:hAnsi="Arial" w:cs="Arial"/>
          <w:sz w:val="24"/>
          <w:szCs w:val="24"/>
        </w:rPr>
      </w:pPr>
    </w:p>
    <w:p w:rsidR="003D6929" w:rsidRPr="004557FA" w:rsidRDefault="00454CB5" w:rsidP="00A82BB9">
      <w:pPr>
        <w:spacing w:after="0" w:line="360" w:lineRule="auto"/>
        <w:jc w:val="both"/>
        <w:rPr>
          <w:rFonts w:ascii="Arial" w:hAnsi="Arial" w:cs="Arial"/>
          <w:sz w:val="24"/>
          <w:szCs w:val="24"/>
        </w:rPr>
      </w:pPr>
      <w:r w:rsidRPr="004557FA">
        <w:rPr>
          <w:rFonts w:ascii="Arial" w:hAnsi="Arial" w:cs="Arial"/>
          <w:sz w:val="24"/>
          <w:szCs w:val="24"/>
        </w:rPr>
        <w:t>P</w:t>
      </w:r>
      <w:r w:rsidR="003D6929" w:rsidRPr="004557FA">
        <w:rPr>
          <w:rFonts w:ascii="Arial" w:hAnsi="Arial" w:cs="Arial"/>
          <w:sz w:val="24"/>
          <w:szCs w:val="24"/>
        </w:rPr>
        <w:t xml:space="preserve">ara llevar a cabo </w:t>
      </w:r>
      <w:r w:rsidR="00FA0693" w:rsidRPr="004557FA">
        <w:rPr>
          <w:rFonts w:ascii="Arial" w:hAnsi="Arial" w:cs="Arial"/>
          <w:sz w:val="24"/>
          <w:szCs w:val="24"/>
        </w:rPr>
        <w:t xml:space="preserve">la ejecución de auditorías, el Órgano Interno de Control </w:t>
      </w:r>
      <w:r w:rsidR="001074AA" w:rsidRPr="004557FA">
        <w:rPr>
          <w:rFonts w:ascii="Arial" w:hAnsi="Arial" w:cs="Arial"/>
          <w:sz w:val="24"/>
          <w:szCs w:val="24"/>
        </w:rPr>
        <w:t>sustenta su actuación en los artículos 109 de la Constitución Política de los Estados Unidos Mexicanos, 10 de la Ley General de Responsabilidades Administrativas, 38, fracción II de la Constitución Política del Estado Libre y Soberano de Zacatecas, 57 QUATER, numeral 1, fracciones V, VI y IX de la Ley Orgánica del Instituto Electoral</w:t>
      </w:r>
      <w:r w:rsidR="005C0420" w:rsidRPr="004557FA">
        <w:rPr>
          <w:rFonts w:ascii="Arial" w:hAnsi="Arial" w:cs="Arial"/>
          <w:sz w:val="24"/>
          <w:szCs w:val="24"/>
        </w:rPr>
        <w:t xml:space="preserve"> y demás disposiciones jurídicas aplicables, así como en las Normas Profesionales de Auditoría del Sistema Nacional de Fiscalización del año 2014.</w:t>
      </w:r>
    </w:p>
    <w:p w:rsidR="00447364" w:rsidRPr="004557FA" w:rsidRDefault="00447364" w:rsidP="00A82BB9">
      <w:pPr>
        <w:spacing w:after="0" w:line="360" w:lineRule="auto"/>
        <w:jc w:val="both"/>
        <w:rPr>
          <w:rFonts w:ascii="Arial" w:hAnsi="Arial" w:cs="Arial"/>
          <w:sz w:val="24"/>
          <w:szCs w:val="24"/>
        </w:rPr>
      </w:pPr>
    </w:p>
    <w:p w:rsidR="005C0420" w:rsidRPr="004557FA" w:rsidRDefault="005C0420" w:rsidP="00A82BB9">
      <w:pPr>
        <w:spacing w:after="0" w:line="360" w:lineRule="auto"/>
        <w:jc w:val="both"/>
        <w:rPr>
          <w:rFonts w:ascii="Arial" w:hAnsi="Arial" w:cs="Arial"/>
          <w:sz w:val="24"/>
          <w:szCs w:val="24"/>
        </w:rPr>
      </w:pPr>
      <w:r w:rsidRPr="004557FA">
        <w:rPr>
          <w:rFonts w:ascii="Arial" w:hAnsi="Arial" w:cs="Arial"/>
          <w:sz w:val="24"/>
          <w:szCs w:val="24"/>
        </w:rPr>
        <w:t>Para la ejecución de auditorías, el Órgano Interno de Control del Instituto Electoral del Estado de Zacatecas emite los siguientes:</w:t>
      </w:r>
    </w:p>
    <w:p w:rsidR="00A82BB9" w:rsidRPr="004557FA" w:rsidRDefault="00A82BB9" w:rsidP="00A82BB9">
      <w:pPr>
        <w:spacing w:after="0" w:line="360" w:lineRule="auto"/>
        <w:jc w:val="both"/>
        <w:rPr>
          <w:rFonts w:ascii="Arial" w:hAnsi="Arial" w:cs="Arial"/>
          <w:b/>
          <w:sz w:val="24"/>
          <w:szCs w:val="24"/>
        </w:rPr>
      </w:pPr>
    </w:p>
    <w:p w:rsidR="005C0420" w:rsidRPr="004557FA" w:rsidRDefault="005C0420" w:rsidP="00A82BB9">
      <w:pPr>
        <w:spacing w:after="0" w:line="360" w:lineRule="auto"/>
        <w:jc w:val="both"/>
        <w:rPr>
          <w:rFonts w:ascii="Arial" w:hAnsi="Arial" w:cs="Arial"/>
          <w:b/>
          <w:sz w:val="24"/>
          <w:szCs w:val="24"/>
        </w:rPr>
      </w:pPr>
      <w:r w:rsidRPr="004557FA">
        <w:rPr>
          <w:rFonts w:ascii="Arial" w:hAnsi="Arial" w:cs="Arial"/>
          <w:b/>
          <w:sz w:val="24"/>
          <w:szCs w:val="24"/>
        </w:rPr>
        <w:t>CRITERIOS:</w:t>
      </w:r>
    </w:p>
    <w:p w:rsidR="00A82BB9" w:rsidRPr="004557FA" w:rsidRDefault="00A82BB9" w:rsidP="00A82BB9">
      <w:pPr>
        <w:spacing w:after="0" w:line="360" w:lineRule="auto"/>
        <w:jc w:val="both"/>
        <w:rPr>
          <w:rFonts w:ascii="Arial" w:hAnsi="Arial" w:cs="Arial"/>
          <w:b/>
          <w:sz w:val="24"/>
          <w:szCs w:val="24"/>
        </w:rPr>
      </w:pPr>
    </w:p>
    <w:p w:rsidR="005C0420" w:rsidRPr="004557FA" w:rsidRDefault="005C0420" w:rsidP="00A82BB9">
      <w:pPr>
        <w:spacing w:after="0" w:line="360" w:lineRule="auto"/>
        <w:jc w:val="both"/>
        <w:rPr>
          <w:rFonts w:ascii="Arial" w:hAnsi="Arial" w:cs="Arial"/>
          <w:sz w:val="24"/>
          <w:szCs w:val="24"/>
        </w:rPr>
      </w:pPr>
      <w:r w:rsidRPr="004557FA">
        <w:rPr>
          <w:rFonts w:ascii="Arial" w:hAnsi="Arial" w:cs="Arial"/>
          <w:b/>
          <w:sz w:val="24"/>
          <w:szCs w:val="24"/>
        </w:rPr>
        <w:t xml:space="preserve">PRIMERO.- </w:t>
      </w:r>
      <w:r w:rsidR="00ED1435" w:rsidRPr="004557FA">
        <w:rPr>
          <w:rFonts w:ascii="Arial" w:hAnsi="Arial" w:cs="Arial"/>
          <w:sz w:val="24"/>
          <w:szCs w:val="24"/>
        </w:rPr>
        <w:t>El personal encargado de realizar procedimientos de auditoría debe gozar de absoluta independencia para mantener su integridad de juicio, autonomía y objetividad, procediendo a planear sus revisiones, seleccionar sus muestras, aplicar las técnicas y procedimientos de auditoría, así como emitir sus conclusiones, opiniones</w:t>
      </w:r>
      <w:r w:rsidR="00E214C5" w:rsidRPr="004557FA">
        <w:rPr>
          <w:rFonts w:ascii="Arial" w:hAnsi="Arial" w:cs="Arial"/>
          <w:sz w:val="24"/>
          <w:szCs w:val="24"/>
        </w:rPr>
        <w:t xml:space="preserve"> y recomendaciones con firmeza</w:t>
      </w:r>
      <w:r w:rsidR="00ED1435" w:rsidRPr="004557FA">
        <w:rPr>
          <w:rFonts w:ascii="Arial" w:hAnsi="Arial" w:cs="Arial"/>
          <w:sz w:val="24"/>
          <w:szCs w:val="24"/>
        </w:rPr>
        <w:t>, para que su labor sea totalmente imparcial.</w:t>
      </w:r>
    </w:p>
    <w:p w:rsidR="00E214C5" w:rsidRPr="004557FA" w:rsidRDefault="00E214C5" w:rsidP="00A82BB9">
      <w:pPr>
        <w:spacing w:after="0" w:line="360" w:lineRule="auto"/>
        <w:jc w:val="both"/>
        <w:rPr>
          <w:rFonts w:ascii="Arial" w:hAnsi="Arial" w:cs="Arial"/>
          <w:sz w:val="24"/>
          <w:szCs w:val="24"/>
        </w:rPr>
      </w:pPr>
    </w:p>
    <w:p w:rsidR="00E214C5" w:rsidRPr="004557FA" w:rsidRDefault="00E214C5" w:rsidP="00A82BB9">
      <w:pPr>
        <w:spacing w:after="0" w:line="360" w:lineRule="auto"/>
        <w:jc w:val="both"/>
        <w:rPr>
          <w:rFonts w:ascii="Arial" w:hAnsi="Arial" w:cs="Arial"/>
          <w:sz w:val="24"/>
          <w:szCs w:val="24"/>
        </w:rPr>
      </w:pPr>
      <w:r w:rsidRPr="004557FA">
        <w:rPr>
          <w:rFonts w:ascii="Arial" w:hAnsi="Arial" w:cs="Arial"/>
          <w:b/>
          <w:sz w:val="24"/>
          <w:szCs w:val="24"/>
        </w:rPr>
        <w:lastRenderedPageBreak/>
        <w:t xml:space="preserve">SEGUNDO.- </w:t>
      </w:r>
      <w:r w:rsidRPr="004557FA">
        <w:rPr>
          <w:rFonts w:ascii="Arial" w:hAnsi="Arial" w:cs="Arial"/>
          <w:sz w:val="24"/>
          <w:szCs w:val="24"/>
        </w:rPr>
        <w:t>El personal auditor debe poseer el conocimiento técnico y la capacidad profesional que le permita desarrollar sus funciones eficientemente, así mismo debe ejecutar su trabajo de auditoría meticulosamente, con esmero e integridad; poniendo siempre toda su capacidad y habilidad profesional, la atención, el cuidado y la diligencia que puede esperarse de una persona con sentido de responsabilidad.</w:t>
      </w:r>
    </w:p>
    <w:p w:rsidR="00A82BB9" w:rsidRPr="004557FA" w:rsidRDefault="00A82BB9" w:rsidP="00A82BB9">
      <w:pPr>
        <w:spacing w:after="0" w:line="360" w:lineRule="auto"/>
        <w:jc w:val="both"/>
        <w:rPr>
          <w:rFonts w:ascii="Arial" w:hAnsi="Arial" w:cs="Arial"/>
          <w:b/>
          <w:sz w:val="24"/>
          <w:szCs w:val="24"/>
        </w:rPr>
      </w:pPr>
    </w:p>
    <w:p w:rsidR="005332C6" w:rsidRPr="004557FA" w:rsidRDefault="00E214C5" w:rsidP="00A82BB9">
      <w:pPr>
        <w:spacing w:after="0" w:line="360" w:lineRule="auto"/>
        <w:jc w:val="both"/>
        <w:rPr>
          <w:rFonts w:ascii="Arial" w:hAnsi="Arial" w:cs="Arial"/>
          <w:sz w:val="24"/>
          <w:szCs w:val="24"/>
        </w:rPr>
      </w:pPr>
      <w:r w:rsidRPr="004557FA">
        <w:rPr>
          <w:rFonts w:ascii="Arial" w:hAnsi="Arial" w:cs="Arial"/>
          <w:b/>
          <w:sz w:val="24"/>
          <w:szCs w:val="24"/>
        </w:rPr>
        <w:t xml:space="preserve">TERCERO.- </w:t>
      </w:r>
      <w:r w:rsidR="00247030" w:rsidRPr="004557FA">
        <w:rPr>
          <w:rFonts w:ascii="Arial" w:hAnsi="Arial" w:cs="Arial"/>
          <w:sz w:val="24"/>
          <w:szCs w:val="24"/>
        </w:rPr>
        <w:t>La programación de las auditorías o revisiones a realizarse en un ejercicio fiscal</w:t>
      </w:r>
      <w:r w:rsidR="0087672A" w:rsidRPr="004557FA">
        <w:rPr>
          <w:rFonts w:ascii="Arial" w:hAnsi="Arial" w:cs="Arial"/>
          <w:sz w:val="24"/>
          <w:szCs w:val="24"/>
        </w:rPr>
        <w:t xml:space="preserve"> </w:t>
      </w:r>
      <w:r w:rsidR="00247030" w:rsidRPr="004557FA">
        <w:rPr>
          <w:rFonts w:ascii="Arial" w:hAnsi="Arial" w:cs="Arial"/>
          <w:sz w:val="24"/>
          <w:szCs w:val="24"/>
        </w:rPr>
        <w:t>deberán estar contenidas</w:t>
      </w:r>
      <w:r w:rsidR="00CC6320" w:rsidRPr="004557FA">
        <w:rPr>
          <w:rFonts w:ascii="Arial" w:hAnsi="Arial" w:cs="Arial"/>
          <w:sz w:val="24"/>
          <w:szCs w:val="24"/>
        </w:rPr>
        <w:t xml:space="preserve"> en el Programa Anual de Trabajo </w:t>
      </w:r>
      <w:r w:rsidR="001540E5" w:rsidRPr="004557FA">
        <w:rPr>
          <w:rFonts w:ascii="Arial" w:hAnsi="Arial" w:cs="Arial"/>
          <w:sz w:val="24"/>
          <w:szCs w:val="24"/>
        </w:rPr>
        <w:t>del Órgano Interno de Control,</w:t>
      </w:r>
      <w:r w:rsidR="00247030" w:rsidRPr="004557FA">
        <w:rPr>
          <w:rFonts w:ascii="Arial" w:hAnsi="Arial" w:cs="Arial"/>
          <w:sz w:val="24"/>
          <w:szCs w:val="24"/>
        </w:rPr>
        <w:t xml:space="preserve"> de conformidad con lo señalado en la Ley Orgánica de</w:t>
      </w:r>
      <w:r w:rsidR="008342C7" w:rsidRPr="004557FA">
        <w:rPr>
          <w:rFonts w:ascii="Arial" w:hAnsi="Arial" w:cs="Arial"/>
          <w:sz w:val="24"/>
          <w:szCs w:val="24"/>
        </w:rPr>
        <w:t>l Instituto Electoral, asimismo,</w:t>
      </w:r>
      <w:r w:rsidR="00247030" w:rsidRPr="004557FA">
        <w:rPr>
          <w:rFonts w:ascii="Arial" w:hAnsi="Arial" w:cs="Arial"/>
          <w:sz w:val="24"/>
          <w:szCs w:val="24"/>
        </w:rPr>
        <w:t xml:space="preserve"> deberán considerarse </w:t>
      </w:r>
      <w:r w:rsidR="00CC6320" w:rsidRPr="004557FA">
        <w:rPr>
          <w:rFonts w:ascii="Arial" w:hAnsi="Arial" w:cs="Arial"/>
          <w:sz w:val="24"/>
          <w:szCs w:val="24"/>
        </w:rPr>
        <w:t>en las Políticas y Programas del Instituto, señalando el tipo de auditoría que corresponda: financiera, cumplimiento y desempeño.</w:t>
      </w:r>
    </w:p>
    <w:p w:rsidR="00A82BB9" w:rsidRPr="004557FA" w:rsidRDefault="00A82BB9" w:rsidP="00A82BB9">
      <w:pPr>
        <w:spacing w:after="0" w:line="360" w:lineRule="auto"/>
        <w:jc w:val="both"/>
        <w:rPr>
          <w:rFonts w:ascii="Arial" w:hAnsi="Arial" w:cs="Arial"/>
          <w:b/>
          <w:sz w:val="24"/>
          <w:szCs w:val="24"/>
        </w:rPr>
      </w:pPr>
    </w:p>
    <w:p w:rsidR="00CC6320" w:rsidRPr="004557FA" w:rsidRDefault="005332C6" w:rsidP="00A82BB9">
      <w:pPr>
        <w:spacing w:after="0" w:line="360" w:lineRule="auto"/>
        <w:jc w:val="both"/>
        <w:rPr>
          <w:rFonts w:ascii="Arial" w:hAnsi="Arial" w:cs="Arial"/>
          <w:sz w:val="24"/>
          <w:szCs w:val="24"/>
        </w:rPr>
      </w:pPr>
      <w:r w:rsidRPr="004557FA">
        <w:rPr>
          <w:rFonts w:ascii="Arial" w:hAnsi="Arial" w:cs="Arial"/>
          <w:b/>
          <w:sz w:val="24"/>
          <w:szCs w:val="24"/>
        </w:rPr>
        <w:t>CUARTO.-</w:t>
      </w:r>
      <w:r w:rsidR="00917C9F" w:rsidRPr="004557FA">
        <w:rPr>
          <w:rFonts w:ascii="Arial" w:hAnsi="Arial" w:cs="Arial"/>
          <w:b/>
          <w:sz w:val="24"/>
          <w:szCs w:val="24"/>
        </w:rPr>
        <w:t xml:space="preserve"> </w:t>
      </w:r>
      <w:r w:rsidR="002937EE">
        <w:rPr>
          <w:rFonts w:ascii="Arial" w:hAnsi="Arial" w:cs="Arial"/>
          <w:sz w:val="24"/>
          <w:szCs w:val="24"/>
        </w:rPr>
        <w:t xml:space="preserve">Las revisiones </w:t>
      </w:r>
      <w:r w:rsidR="009E52DA" w:rsidRPr="004557FA">
        <w:rPr>
          <w:rFonts w:ascii="Arial" w:hAnsi="Arial" w:cs="Arial"/>
          <w:sz w:val="24"/>
          <w:szCs w:val="24"/>
        </w:rPr>
        <w:t>deben ser debidamente planeadas, realizando para ello la planeación especifica que contiene</w:t>
      </w:r>
      <w:r w:rsidR="00F30247" w:rsidRPr="004557FA">
        <w:rPr>
          <w:rFonts w:ascii="Arial" w:hAnsi="Arial" w:cs="Arial"/>
          <w:sz w:val="24"/>
          <w:szCs w:val="24"/>
        </w:rPr>
        <w:t xml:space="preserve"> los objetivos, técnicas, </w:t>
      </w:r>
      <w:r w:rsidR="009E52DA" w:rsidRPr="004557FA">
        <w:rPr>
          <w:rFonts w:ascii="Arial" w:hAnsi="Arial" w:cs="Arial"/>
          <w:sz w:val="24"/>
          <w:szCs w:val="24"/>
        </w:rPr>
        <w:t xml:space="preserve">procedimientos, </w:t>
      </w:r>
      <w:r w:rsidR="00433C38" w:rsidRPr="004557FA">
        <w:rPr>
          <w:rFonts w:ascii="Arial" w:hAnsi="Arial" w:cs="Arial"/>
          <w:sz w:val="24"/>
          <w:szCs w:val="24"/>
        </w:rPr>
        <w:t>documentos a utilizar, universo sujeto a revisión, alcances y tiempo estimado de ejecución de revisión.</w:t>
      </w:r>
    </w:p>
    <w:p w:rsidR="00A82BB9" w:rsidRPr="004557FA" w:rsidRDefault="00A82BB9" w:rsidP="00A82BB9">
      <w:pPr>
        <w:spacing w:after="0" w:line="360" w:lineRule="auto"/>
        <w:jc w:val="both"/>
        <w:rPr>
          <w:rFonts w:ascii="Arial" w:hAnsi="Arial" w:cs="Arial"/>
          <w:b/>
          <w:sz w:val="24"/>
          <w:szCs w:val="24"/>
        </w:rPr>
      </w:pPr>
    </w:p>
    <w:p w:rsidR="008724EB" w:rsidRPr="004557FA" w:rsidRDefault="005332C6" w:rsidP="00A82BB9">
      <w:pPr>
        <w:spacing w:after="0" w:line="360" w:lineRule="auto"/>
        <w:jc w:val="both"/>
        <w:rPr>
          <w:rFonts w:ascii="Arial" w:hAnsi="Arial" w:cs="Arial"/>
          <w:sz w:val="24"/>
          <w:szCs w:val="24"/>
        </w:rPr>
      </w:pPr>
      <w:r w:rsidRPr="004557FA">
        <w:rPr>
          <w:rFonts w:ascii="Arial" w:hAnsi="Arial" w:cs="Arial"/>
          <w:b/>
          <w:sz w:val="24"/>
          <w:szCs w:val="24"/>
        </w:rPr>
        <w:t>QUINTO</w:t>
      </w:r>
      <w:r w:rsidR="000C3CFC" w:rsidRPr="004557FA">
        <w:rPr>
          <w:rFonts w:ascii="Arial" w:hAnsi="Arial" w:cs="Arial"/>
          <w:b/>
          <w:sz w:val="24"/>
          <w:szCs w:val="24"/>
        </w:rPr>
        <w:t xml:space="preserve">.- </w:t>
      </w:r>
      <w:r w:rsidR="000C3CFC" w:rsidRPr="004557FA">
        <w:rPr>
          <w:rFonts w:ascii="Arial" w:hAnsi="Arial" w:cs="Arial"/>
          <w:sz w:val="24"/>
          <w:szCs w:val="24"/>
        </w:rPr>
        <w:t xml:space="preserve">Las actuaciones </w:t>
      </w:r>
      <w:r w:rsidR="009E52DA" w:rsidRPr="004557FA">
        <w:rPr>
          <w:rFonts w:ascii="Arial" w:hAnsi="Arial" w:cs="Arial"/>
          <w:sz w:val="24"/>
          <w:szCs w:val="24"/>
        </w:rPr>
        <w:t xml:space="preserve">del Órgano Interno de Control respecto a la ejecución de auditorías </w:t>
      </w:r>
      <w:r w:rsidR="003C1BBF" w:rsidRPr="004557FA">
        <w:rPr>
          <w:rFonts w:ascii="Arial" w:hAnsi="Arial" w:cs="Arial"/>
          <w:sz w:val="24"/>
          <w:szCs w:val="24"/>
        </w:rPr>
        <w:t xml:space="preserve">se </w:t>
      </w:r>
      <w:r w:rsidR="000C3CFC" w:rsidRPr="004557FA">
        <w:rPr>
          <w:rFonts w:ascii="Arial" w:hAnsi="Arial" w:cs="Arial"/>
          <w:sz w:val="24"/>
          <w:szCs w:val="24"/>
        </w:rPr>
        <w:t>llevarán</w:t>
      </w:r>
      <w:r w:rsidR="00917C9F" w:rsidRPr="004557FA">
        <w:rPr>
          <w:rFonts w:ascii="Arial" w:hAnsi="Arial" w:cs="Arial"/>
          <w:sz w:val="24"/>
          <w:szCs w:val="24"/>
        </w:rPr>
        <w:t xml:space="preserve"> </w:t>
      </w:r>
      <w:r w:rsidR="000C3CFC" w:rsidRPr="004557FA">
        <w:rPr>
          <w:rFonts w:ascii="Arial" w:hAnsi="Arial" w:cs="Arial"/>
          <w:sz w:val="24"/>
          <w:szCs w:val="24"/>
        </w:rPr>
        <w:t>a cabo dentro de un m</w:t>
      </w:r>
      <w:r w:rsidR="008342C7" w:rsidRPr="004557FA">
        <w:rPr>
          <w:rFonts w:ascii="Arial" w:hAnsi="Arial" w:cs="Arial"/>
          <w:sz w:val="24"/>
          <w:szCs w:val="24"/>
        </w:rPr>
        <w:t>arco de legalidad, observando el</w:t>
      </w:r>
      <w:r w:rsidR="000C3CFC" w:rsidRPr="004557FA">
        <w:rPr>
          <w:rFonts w:ascii="Arial" w:hAnsi="Arial" w:cs="Arial"/>
          <w:sz w:val="24"/>
          <w:szCs w:val="24"/>
        </w:rPr>
        <w:t xml:space="preserve"> debido proceso</w:t>
      </w:r>
      <w:r w:rsidR="008724EB" w:rsidRPr="004557FA">
        <w:rPr>
          <w:rFonts w:ascii="Arial" w:hAnsi="Arial" w:cs="Arial"/>
          <w:sz w:val="24"/>
          <w:szCs w:val="24"/>
        </w:rPr>
        <w:t>.</w:t>
      </w:r>
    </w:p>
    <w:p w:rsidR="00A82BB9" w:rsidRPr="004557FA" w:rsidRDefault="00A82BB9" w:rsidP="00A82BB9">
      <w:pPr>
        <w:spacing w:after="0" w:line="360" w:lineRule="auto"/>
        <w:jc w:val="both"/>
        <w:rPr>
          <w:rFonts w:ascii="Arial" w:hAnsi="Arial" w:cs="Arial"/>
          <w:b/>
          <w:sz w:val="24"/>
          <w:szCs w:val="24"/>
        </w:rPr>
      </w:pPr>
    </w:p>
    <w:p w:rsidR="00481C82" w:rsidRPr="004557FA" w:rsidRDefault="005332C6" w:rsidP="00A82BB9">
      <w:pPr>
        <w:spacing w:after="0" w:line="360" w:lineRule="auto"/>
        <w:jc w:val="both"/>
        <w:rPr>
          <w:rFonts w:ascii="Arial" w:hAnsi="Arial" w:cs="Arial"/>
          <w:b/>
          <w:sz w:val="24"/>
          <w:szCs w:val="24"/>
        </w:rPr>
      </w:pPr>
      <w:r w:rsidRPr="004557FA">
        <w:rPr>
          <w:rFonts w:ascii="Arial" w:hAnsi="Arial" w:cs="Arial"/>
          <w:b/>
          <w:sz w:val="24"/>
          <w:szCs w:val="24"/>
        </w:rPr>
        <w:t>SEXTO</w:t>
      </w:r>
      <w:r w:rsidR="000C3CFC" w:rsidRPr="004557FA">
        <w:rPr>
          <w:rFonts w:ascii="Arial" w:hAnsi="Arial" w:cs="Arial"/>
          <w:b/>
          <w:sz w:val="24"/>
          <w:szCs w:val="24"/>
        </w:rPr>
        <w:t>.-</w:t>
      </w:r>
      <w:r w:rsidR="00427308" w:rsidRPr="004557FA">
        <w:rPr>
          <w:rFonts w:ascii="Arial" w:hAnsi="Arial" w:cs="Arial"/>
          <w:b/>
          <w:sz w:val="24"/>
          <w:szCs w:val="24"/>
        </w:rPr>
        <w:t xml:space="preserve"> </w:t>
      </w:r>
      <w:r w:rsidR="00745025" w:rsidRPr="004557FA">
        <w:rPr>
          <w:rFonts w:ascii="Arial" w:hAnsi="Arial" w:cs="Arial"/>
          <w:sz w:val="24"/>
          <w:szCs w:val="24"/>
        </w:rPr>
        <w:t>Se notificará a las autoridades competentes el programa de auditoría, inicio de auditoría (orden de auditoría), personal comisionado, procedimientos</w:t>
      </w:r>
      <w:r w:rsidR="00056530" w:rsidRPr="004557FA">
        <w:rPr>
          <w:rFonts w:ascii="Arial" w:hAnsi="Arial" w:cs="Arial"/>
          <w:sz w:val="24"/>
          <w:szCs w:val="24"/>
        </w:rPr>
        <w:t>, resultados obtenidos</w:t>
      </w:r>
      <w:r w:rsidR="00B27392">
        <w:rPr>
          <w:rFonts w:ascii="Arial" w:hAnsi="Arial" w:cs="Arial"/>
          <w:sz w:val="24"/>
          <w:szCs w:val="24"/>
        </w:rPr>
        <w:t xml:space="preserve"> (resultados y observaciones preliminares, informe de revisión y dictamen)</w:t>
      </w:r>
      <w:r w:rsidR="00056530" w:rsidRPr="004557FA">
        <w:rPr>
          <w:rFonts w:ascii="Arial" w:hAnsi="Arial" w:cs="Arial"/>
          <w:sz w:val="24"/>
          <w:szCs w:val="24"/>
        </w:rPr>
        <w:t xml:space="preserve"> y cierre de auditoría.</w:t>
      </w:r>
    </w:p>
    <w:p w:rsidR="00A82BB9" w:rsidRPr="004557FA" w:rsidRDefault="00A82BB9" w:rsidP="00A82BB9">
      <w:pPr>
        <w:spacing w:after="0" w:line="360" w:lineRule="auto"/>
        <w:jc w:val="both"/>
        <w:rPr>
          <w:rFonts w:ascii="Arial" w:hAnsi="Arial" w:cs="Arial"/>
          <w:b/>
          <w:sz w:val="24"/>
          <w:szCs w:val="24"/>
        </w:rPr>
      </w:pPr>
    </w:p>
    <w:p w:rsidR="005B58E4" w:rsidRPr="004557FA" w:rsidRDefault="00056530" w:rsidP="00A82BB9">
      <w:pPr>
        <w:spacing w:after="0" w:line="360" w:lineRule="auto"/>
        <w:jc w:val="both"/>
        <w:rPr>
          <w:rFonts w:ascii="Arial" w:hAnsi="Arial" w:cs="Arial"/>
          <w:b/>
          <w:sz w:val="24"/>
          <w:szCs w:val="24"/>
        </w:rPr>
      </w:pPr>
      <w:r w:rsidRPr="004557FA">
        <w:rPr>
          <w:rFonts w:ascii="Arial" w:hAnsi="Arial" w:cs="Arial"/>
          <w:b/>
          <w:sz w:val="24"/>
          <w:szCs w:val="24"/>
        </w:rPr>
        <w:t>SÉPTIMO</w:t>
      </w:r>
      <w:r w:rsidR="00481C82" w:rsidRPr="004557FA">
        <w:rPr>
          <w:rFonts w:ascii="Arial" w:hAnsi="Arial" w:cs="Arial"/>
          <w:b/>
          <w:sz w:val="24"/>
          <w:szCs w:val="24"/>
        </w:rPr>
        <w:t>.-</w:t>
      </w:r>
      <w:r w:rsidR="00427308" w:rsidRPr="004557FA">
        <w:rPr>
          <w:rFonts w:ascii="Arial" w:hAnsi="Arial" w:cs="Arial"/>
          <w:b/>
          <w:sz w:val="24"/>
          <w:szCs w:val="24"/>
        </w:rPr>
        <w:t xml:space="preserve"> </w:t>
      </w:r>
      <w:r w:rsidR="005B58E4" w:rsidRPr="004557FA">
        <w:rPr>
          <w:rFonts w:ascii="Arial" w:hAnsi="Arial" w:cs="Arial"/>
          <w:sz w:val="24"/>
          <w:szCs w:val="24"/>
        </w:rPr>
        <w:t>Todo trabajo de auditoría debe ser documentado con la evidencia suficiente, competente, relevante y pertinente</w:t>
      </w:r>
      <w:r w:rsidR="00FB3FF3" w:rsidRPr="004557FA">
        <w:rPr>
          <w:rFonts w:ascii="Arial" w:hAnsi="Arial" w:cs="Arial"/>
          <w:sz w:val="24"/>
          <w:szCs w:val="24"/>
        </w:rPr>
        <w:t xml:space="preserve"> </w:t>
      </w:r>
      <w:r w:rsidR="00481C82" w:rsidRPr="004557FA">
        <w:rPr>
          <w:rFonts w:ascii="Arial" w:hAnsi="Arial" w:cs="Arial"/>
          <w:sz w:val="24"/>
          <w:szCs w:val="24"/>
        </w:rPr>
        <w:t>que fundamente</w:t>
      </w:r>
      <w:r w:rsidR="005B58E4" w:rsidRPr="004557FA">
        <w:rPr>
          <w:rFonts w:ascii="Arial" w:hAnsi="Arial" w:cs="Arial"/>
          <w:sz w:val="24"/>
          <w:szCs w:val="24"/>
        </w:rPr>
        <w:t xml:space="preserve"> razonablemente los </w:t>
      </w:r>
      <w:r w:rsidR="005B58E4" w:rsidRPr="004557FA">
        <w:rPr>
          <w:rFonts w:ascii="Arial" w:hAnsi="Arial" w:cs="Arial"/>
          <w:sz w:val="24"/>
          <w:szCs w:val="24"/>
        </w:rPr>
        <w:lastRenderedPageBreak/>
        <w:t xml:space="preserve">juicios y conclusiones que formulen los auditores. La evidencia </w:t>
      </w:r>
      <w:r w:rsidR="008342C7" w:rsidRPr="004557FA">
        <w:rPr>
          <w:rFonts w:ascii="Arial" w:hAnsi="Arial" w:cs="Arial"/>
          <w:sz w:val="24"/>
          <w:szCs w:val="24"/>
        </w:rPr>
        <w:t>podrá ser: f</w:t>
      </w:r>
      <w:r w:rsidR="00481C82" w:rsidRPr="004557FA">
        <w:rPr>
          <w:rFonts w:ascii="Arial" w:hAnsi="Arial" w:cs="Arial"/>
          <w:sz w:val="24"/>
          <w:szCs w:val="24"/>
        </w:rPr>
        <w:t>ísica (notas, fotografías, gráficas, cuadros,</w:t>
      </w:r>
      <w:r w:rsidR="008342C7" w:rsidRPr="004557FA">
        <w:rPr>
          <w:rFonts w:ascii="Arial" w:hAnsi="Arial" w:cs="Arial"/>
          <w:sz w:val="24"/>
          <w:szCs w:val="24"/>
        </w:rPr>
        <w:t xml:space="preserve"> mapas o muestras materiales); d</w:t>
      </w:r>
      <w:r w:rsidR="00481C82" w:rsidRPr="004557FA">
        <w:rPr>
          <w:rFonts w:ascii="Arial" w:hAnsi="Arial" w:cs="Arial"/>
          <w:sz w:val="24"/>
          <w:szCs w:val="24"/>
        </w:rPr>
        <w:t>ocumental (cartas, contratos, registros de contabilidad, facturas y documentos de la administración r</w:t>
      </w:r>
      <w:r w:rsidR="008342C7" w:rsidRPr="004557FA">
        <w:rPr>
          <w:rFonts w:ascii="Arial" w:hAnsi="Arial" w:cs="Arial"/>
          <w:sz w:val="24"/>
          <w:szCs w:val="24"/>
        </w:rPr>
        <w:t>elacionados con su desempeño); t</w:t>
      </w:r>
      <w:r w:rsidR="00481C82" w:rsidRPr="004557FA">
        <w:rPr>
          <w:rFonts w:ascii="Arial" w:hAnsi="Arial" w:cs="Arial"/>
          <w:sz w:val="24"/>
          <w:szCs w:val="24"/>
        </w:rPr>
        <w:t>estimonial (declaraciones hechas en el curso de inv</w:t>
      </w:r>
      <w:r w:rsidR="008342C7" w:rsidRPr="004557FA">
        <w:rPr>
          <w:rFonts w:ascii="Arial" w:hAnsi="Arial" w:cs="Arial"/>
          <w:sz w:val="24"/>
          <w:szCs w:val="24"/>
        </w:rPr>
        <w:t>estigaciones o entrevistas); y a</w:t>
      </w:r>
      <w:r w:rsidR="00481C82" w:rsidRPr="004557FA">
        <w:rPr>
          <w:rFonts w:ascii="Arial" w:hAnsi="Arial" w:cs="Arial"/>
          <w:sz w:val="24"/>
          <w:szCs w:val="24"/>
        </w:rPr>
        <w:t>nalítica (cálculos, comparaciones, razonamientos y separación de la información en sus componentes).</w:t>
      </w:r>
    </w:p>
    <w:p w:rsidR="00A82BB9" w:rsidRPr="004557FA" w:rsidRDefault="00A82BB9" w:rsidP="00A82BB9">
      <w:pPr>
        <w:spacing w:after="0" w:line="360" w:lineRule="auto"/>
        <w:jc w:val="both"/>
        <w:rPr>
          <w:rFonts w:ascii="Arial" w:hAnsi="Arial" w:cs="Arial"/>
          <w:b/>
          <w:sz w:val="24"/>
          <w:szCs w:val="24"/>
        </w:rPr>
      </w:pPr>
    </w:p>
    <w:p w:rsidR="000C3CFC" w:rsidRPr="004557FA" w:rsidRDefault="00056530" w:rsidP="00A82BB9">
      <w:pPr>
        <w:spacing w:after="0" w:line="360" w:lineRule="auto"/>
        <w:jc w:val="both"/>
        <w:rPr>
          <w:rFonts w:ascii="Arial" w:hAnsi="Arial" w:cs="Arial"/>
          <w:sz w:val="24"/>
          <w:szCs w:val="24"/>
        </w:rPr>
      </w:pPr>
      <w:r w:rsidRPr="004557FA">
        <w:rPr>
          <w:rFonts w:ascii="Arial" w:hAnsi="Arial" w:cs="Arial"/>
          <w:b/>
          <w:sz w:val="24"/>
          <w:szCs w:val="24"/>
        </w:rPr>
        <w:t>OCTAVO</w:t>
      </w:r>
      <w:r w:rsidR="000C3CFC" w:rsidRPr="004557FA">
        <w:rPr>
          <w:rFonts w:ascii="Arial" w:hAnsi="Arial" w:cs="Arial"/>
          <w:b/>
          <w:sz w:val="24"/>
          <w:szCs w:val="24"/>
        </w:rPr>
        <w:t>.-</w:t>
      </w:r>
      <w:r w:rsidR="00130D89" w:rsidRPr="004557FA">
        <w:rPr>
          <w:rFonts w:ascii="Arial" w:hAnsi="Arial" w:cs="Arial"/>
          <w:b/>
          <w:sz w:val="24"/>
          <w:szCs w:val="24"/>
        </w:rPr>
        <w:t xml:space="preserve"> </w:t>
      </w:r>
      <w:r w:rsidR="005B58E4" w:rsidRPr="004557FA">
        <w:rPr>
          <w:rFonts w:ascii="Arial" w:hAnsi="Arial" w:cs="Arial"/>
          <w:sz w:val="24"/>
          <w:szCs w:val="24"/>
        </w:rPr>
        <w:t>Los procedimientos de auditoría aplicados, las pruebas realizadas, la información y los resultados obtenidos deberán quedar plasmados en los papeles de trabajo del auditor, consistentes en cédulas de auditoría, actas, informes, entre otros, como parte del expediente de auditoría. Dicho expediente quedará en resguardo del Órgano Interno de Control, debiendo guardar la reserva correspondiente conforme a las disposiciones</w:t>
      </w:r>
      <w:r w:rsidR="008342C7" w:rsidRPr="004557FA">
        <w:rPr>
          <w:rFonts w:ascii="Arial" w:hAnsi="Arial" w:cs="Arial"/>
          <w:sz w:val="24"/>
          <w:szCs w:val="24"/>
        </w:rPr>
        <w:t xml:space="preserve"> legales</w:t>
      </w:r>
      <w:r w:rsidR="005B58E4" w:rsidRPr="004557FA">
        <w:rPr>
          <w:rFonts w:ascii="Arial" w:hAnsi="Arial" w:cs="Arial"/>
          <w:sz w:val="24"/>
          <w:szCs w:val="24"/>
        </w:rPr>
        <w:t xml:space="preserve"> aplicables.</w:t>
      </w:r>
    </w:p>
    <w:p w:rsidR="00A82BB9" w:rsidRPr="004557FA" w:rsidRDefault="00A82BB9" w:rsidP="00A82BB9">
      <w:pPr>
        <w:spacing w:after="0" w:line="360" w:lineRule="auto"/>
        <w:jc w:val="both"/>
        <w:rPr>
          <w:rFonts w:ascii="Arial" w:hAnsi="Arial" w:cs="Arial"/>
          <w:b/>
          <w:sz w:val="24"/>
          <w:szCs w:val="24"/>
        </w:rPr>
      </w:pPr>
    </w:p>
    <w:p w:rsidR="000C3CFC" w:rsidRPr="004557FA" w:rsidRDefault="00056530" w:rsidP="00A82BB9">
      <w:pPr>
        <w:spacing w:after="0" w:line="360" w:lineRule="auto"/>
        <w:jc w:val="both"/>
        <w:rPr>
          <w:rFonts w:ascii="Arial" w:hAnsi="Arial" w:cs="Arial"/>
          <w:sz w:val="24"/>
          <w:szCs w:val="24"/>
        </w:rPr>
      </w:pPr>
      <w:r w:rsidRPr="004557FA">
        <w:rPr>
          <w:rFonts w:ascii="Arial" w:hAnsi="Arial" w:cs="Arial"/>
          <w:b/>
          <w:sz w:val="24"/>
          <w:szCs w:val="24"/>
        </w:rPr>
        <w:t>NOVENO</w:t>
      </w:r>
      <w:r w:rsidR="000C3CFC" w:rsidRPr="004557FA">
        <w:rPr>
          <w:rFonts w:ascii="Arial" w:hAnsi="Arial" w:cs="Arial"/>
          <w:b/>
          <w:sz w:val="24"/>
          <w:szCs w:val="24"/>
        </w:rPr>
        <w:t>.-</w:t>
      </w:r>
      <w:r w:rsidR="000C786F" w:rsidRPr="004557FA">
        <w:rPr>
          <w:rFonts w:ascii="Arial" w:hAnsi="Arial" w:cs="Arial"/>
          <w:b/>
          <w:sz w:val="24"/>
          <w:szCs w:val="24"/>
        </w:rPr>
        <w:t xml:space="preserve"> </w:t>
      </w:r>
      <w:r w:rsidR="00745025" w:rsidRPr="004557FA">
        <w:rPr>
          <w:rFonts w:ascii="Arial" w:hAnsi="Arial" w:cs="Arial"/>
          <w:sz w:val="24"/>
          <w:szCs w:val="24"/>
        </w:rPr>
        <w:t xml:space="preserve">El Órgano Interno de Control </w:t>
      </w:r>
      <w:r w:rsidR="008342C7" w:rsidRPr="004557FA">
        <w:rPr>
          <w:rFonts w:ascii="Arial" w:hAnsi="Arial" w:cs="Arial"/>
          <w:sz w:val="24"/>
          <w:szCs w:val="24"/>
        </w:rPr>
        <w:t xml:space="preserve">mediante requerimientos de carácter legal se allegará de la </w:t>
      </w:r>
      <w:r w:rsidR="00745025" w:rsidRPr="004557FA">
        <w:rPr>
          <w:rFonts w:ascii="Arial" w:hAnsi="Arial" w:cs="Arial"/>
          <w:sz w:val="24"/>
          <w:szCs w:val="24"/>
        </w:rPr>
        <w:t>informaci</w:t>
      </w:r>
      <w:r w:rsidR="005332C6" w:rsidRPr="004557FA">
        <w:rPr>
          <w:rFonts w:ascii="Arial" w:hAnsi="Arial" w:cs="Arial"/>
          <w:sz w:val="24"/>
          <w:szCs w:val="24"/>
        </w:rPr>
        <w:t>ón y documentos necesarios</w:t>
      </w:r>
      <w:r w:rsidR="00745025" w:rsidRPr="004557FA">
        <w:rPr>
          <w:rFonts w:ascii="Arial" w:hAnsi="Arial" w:cs="Arial"/>
          <w:sz w:val="24"/>
          <w:szCs w:val="24"/>
        </w:rPr>
        <w:t xml:space="preserve"> para la ejecución de auditorías, </w:t>
      </w:r>
      <w:r w:rsidR="005332C6" w:rsidRPr="004557FA">
        <w:rPr>
          <w:rFonts w:ascii="Arial" w:hAnsi="Arial" w:cs="Arial"/>
          <w:sz w:val="24"/>
          <w:szCs w:val="24"/>
        </w:rPr>
        <w:t>mediante las formalidades respectivas, la información presentada por el Instituto Electoral será resguardada por el personal del Órgano Interno de Control, debiendo guardar estricta reserva sobre la información y documentos.</w:t>
      </w:r>
    </w:p>
    <w:p w:rsidR="00A82BB9" w:rsidRPr="004557FA" w:rsidRDefault="00A82BB9" w:rsidP="00A82BB9">
      <w:pPr>
        <w:spacing w:after="0" w:line="360" w:lineRule="auto"/>
        <w:jc w:val="both"/>
        <w:rPr>
          <w:rFonts w:ascii="Arial" w:hAnsi="Arial" w:cs="Arial"/>
          <w:b/>
          <w:sz w:val="24"/>
          <w:szCs w:val="24"/>
        </w:rPr>
      </w:pPr>
    </w:p>
    <w:p w:rsidR="000C3CFC" w:rsidRPr="004557FA" w:rsidRDefault="00056530" w:rsidP="00A82BB9">
      <w:pPr>
        <w:spacing w:after="0" w:line="360" w:lineRule="auto"/>
        <w:jc w:val="both"/>
        <w:rPr>
          <w:rFonts w:ascii="Arial" w:hAnsi="Arial" w:cs="Arial"/>
          <w:sz w:val="24"/>
          <w:szCs w:val="24"/>
        </w:rPr>
      </w:pPr>
      <w:r w:rsidRPr="004557FA">
        <w:rPr>
          <w:rFonts w:ascii="Arial" w:hAnsi="Arial" w:cs="Arial"/>
          <w:b/>
          <w:sz w:val="24"/>
          <w:szCs w:val="24"/>
        </w:rPr>
        <w:t>DÉCIMO</w:t>
      </w:r>
      <w:r w:rsidR="000C3CFC" w:rsidRPr="004557FA">
        <w:rPr>
          <w:rFonts w:ascii="Arial" w:hAnsi="Arial" w:cs="Arial"/>
          <w:b/>
          <w:sz w:val="24"/>
          <w:szCs w:val="24"/>
        </w:rPr>
        <w:t>.-</w:t>
      </w:r>
      <w:r w:rsidR="0028781A" w:rsidRPr="004557FA">
        <w:rPr>
          <w:rFonts w:ascii="Arial" w:hAnsi="Arial" w:cs="Arial"/>
          <w:b/>
          <w:sz w:val="24"/>
          <w:szCs w:val="24"/>
        </w:rPr>
        <w:t xml:space="preserve"> </w:t>
      </w:r>
      <w:r w:rsidR="00907BB6" w:rsidRPr="004557FA">
        <w:rPr>
          <w:rFonts w:ascii="Arial" w:hAnsi="Arial" w:cs="Arial"/>
          <w:sz w:val="24"/>
          <w:szCs w:val="24"/>
        </w:rPr>
        <w:t>L</w:t>
      </w:r>
      <w:r w:rsidR="005332C6" w:rsidRPr="004557FA">
        <w:rPr>
          <w:rFonts w:ascii="Arial" w:hAnsi="Arial" w:cs="Arial"/>
          <w:sz w:val="24"/>
          <w:szCs w:val="24"/>
        </w:rPr>
        <w:t xml:space="preserve">os resultados preliminares de auditoría se notificarán a las autoridades competentes del Instituto Electoral para que </w:t>
      </w:r>
      <w:r w:rsidRPr="004557FA">
        <w:rPr>
          <w:rFonts w:ascii="Arial" w:hAnsi="Arial" w:cs="Arial"/>
          <w:sz w:val="24"/>
          <w:szCs w:val="24"/>
        </w:rPr>
        <w:t>dentro del plazo de 5 días hábiles se presenten las aclaraciones, justificaciones y documentos que</w:t>
      </w:r>
      <w:r w:rsidR="008342C7" w:rsidRPr="004557FA">
        <w:rPr>
          <w:rFonts w:ascii="Arial" w:hAnsi="Arial" w:cs="Arial"/>
          <w:sz w:val="24"/>
          <w:szCs w:val="24"/>
        </w:rPr>
        <w:t xml:space="preserve"> a su juicio</w:t>
      </w:r>
      <w:r w:rsidRPr="004557FA">
        <w:rPr>
          <w:rFonts w:ascii="Arial" w:hAnsi="Arial" w:cs="Arial"/>
          <w:sz w:val="24"/>
          <w:szCs w:val="24"/>
        </w:rPr>
        <w:t xml:space="preserve"> desvirtúen l</w:t>
      </w:r>
      <w:r w:rsidR="0028781A" w:rsidRPr="004557FA">
        <w:rPr>
          <w:rFonts w:ascii="Arial" w:hAnsi="Arial" w:cs="Arial"/>
          <w:sz w:val="24"/>
          <w:szCs w:val="24"/>
        </w:rPr>
        <w:t>as observaciones notificadas. S</w:t>
      </w:r>
      <w:r w:rsidRPr="004557FA">
        <w:rPr>
          <w:rFonts w:ascii="Arial" w:hAnsi="Arial" w:cs="Arial"/>
          <w:sz w:val="24"/>
          <w:szCs w:val="24"/>
        </w:rPr>
        <w:t xml:space="preserve">olo en </w:t>
      </w:r>
      <w:r w:rsidR="0028781A" w:rsidRPr="004557FA">
        <w:rPr>
          <w:rFonts w:ascii="Arial" w:hAnsi="Arial" w:cs="Arial"/>
          <w:sz w:val="24"/>
          <w:szCs w:val="24"/>
        </w:rPr>
        <w:t xml:space="preserve">los </w:t>
      </w:r>
      <w:r w:rsidRPr="004557FA">
        <w:rPr>
          <w:rFonts w:ascii="Arial" w:hAnsi="Arial" w:cs="Arial"/>
          <w:sz w:val="24"/>
          <w:szCs w:val="24"/>
        </w:rPr>
        <w:t>casos debidamente justificados se po</w:t>
      </w:r>
      <w:r w:rsidR="00B27392">
        <w:rPr>
          <w:rFonts w:ascii="Arial" w:hAnsi="Arial" w:cs="Arial"/>
          <w:sz w:val="24"/>
          <w:szCs w:val="24"/>
        </w:rPr>
        <w:t>drá ampliar el plazo hasta por 3</w:t>
      </w:r>
      <w:r w:rsidRPr="004557FA">
        <w:rPr>
          <w:rFonts w:ascii="Arial" w:hAnsi="Arial" w:cs="Arial"/>
          <w:sz w:val="24"/>
          <w:szCs w:val="24"/>
        </w:rPr>
        <w:t xml:space="preserve"> días hábiles más, previa solicitud </w:t>
      </w:r>
      <w:r w:rsidR="008342C7" w:rsidRPr="004557FA">
        <w:rPr>
          <w:rFonts w:ascii="Arial" w:hAnsi="Arial" w:cs="Arial"/>
          <w:sz w:val="24"/>
          <w:szCs w:val="24"/>
        </w:rPr>
        <w:t xml:space="preserve">por escrito </w:t>
      </w:r>
      <w:r w:rsidRPr="004557FA">
        <w:rPr>
          <w:rFonts w:ascii="Arial" w:hAnsi="Arial" w:cs="Arial"/>
          <w:sz w:val="24"/>
          <w:szCs w:val="24"/>
        </w:rPr>
        <w:t>y la autorización del Titular del Órgano Interno de Control.</w:t>
      </w:r>
    </w:p>
    <w:p w:rsidR="00A82BB9" w:rsidRPr="004557FA" w:rsidRDefault="00A82BB9" w:rsidP="00A82BB9">
      <w:pPr>
        <w:spacing w:after="0" w:line="360" w:lineRule="auto"/>
        <w:jc w:val="both"/>
        <w:rPr>
          <w:rFonts w:ascii="Arial" w:hAnsi="Arial" w:cs="Arial"/>
          <w:b/>
          <w:sz w:val="24"/>
          <w:szCs w:val="24"/>
        </w:rPr>
      </w:pPr>
    </w:p>
    <w:p w:rsidR="000C3CFC" w:rsidRPr="004557FA" w:rsidRDefault="00056530" w:rsidP="00A82BB9">
      <w:pPr>
        <w:spacing w:after="0" w:line="360" w:lineRule="auto"/>
        <w:jc w:val="both"/>
        <w:rPr>
          <w:rFonts w:ascii="Arial" w:hAnsi="Arial" w:cs="Arial"/>
          <w:sz w:val="24"/>
          <w:szCs w:val="24"/>
        </w:rPr>
      </w:pPr>
      <w:r w:rsidRPr="004557FA">
        <w:rPr>
          <w:rFonts w:ascii="Arial" w:hAnsi="Arial" w:cs="Arial"/>
          <w:b/>
          <w:sz w:val="24"/>
          <w:szCs w:val="24"/>
        </w:rPr>
        <w:t>DÉCIMO PRIMERO</w:t>
      </w:r>
      <w:r w:rsidR="000C3CFC" w:rsidRPr="004557FA">
        <w:rPr>
          <w:rFonts w:ascii="Arial" w:hAnsi="Arial" w:cs="Arial"/>
          <w:b/>
          <w:sz w:val="24"/>
          <w:szCs w:val="24"/>
        </w:rPr>
        <w:t>.-</w:t>
      </w:r>
      <w:r w:rsidR="00AB1468" w:rsidRPr="004557FA">
        <w:rPr>
          <w:rFonts w:ascii="Arial" w:hAnsi="Arial" w:cs="Arial"/>
          <w:b/>
          <w:sz w:val="24"/>
          <w:szCs w:val="24"/>
        </w:rPr>
        <w:t xml:space="preserve"> </w:t>
      </w:r>
      <w:r w:rsidRPr="004557FA">
        <w:rPr>
          <w:rFonts w:ascii="Arial" w:hAnsi="Arial" w:cs="Arial"/>
          <w:sz w:val="24"/>
          <w:szCs w:val="24"/>
        </w:rPr>
        <w:t>Una vez analizada</w:t>
      </w:r>
      <w:r w:rsidR="00CC05A0" w:rsidRPr="004557FA">
        <w:rPr>
          <w:rFonts w:ascii="Arial" w:hAnsi="Arial" w:cs="Arial"/>
          <w:sz w:val="24"/>
          <w:szCs w:val="24"/>
        </w:rPr>
        <w:t>s por el auditor</w:t>
      </w:r>
      <w:r w:rsidRPr="004557FA">
        <w:rPr>
          <w:rFonts w:ascii="Arial" w:hAnsi="Arial" w:cs="Arial"/>
          <w:sz w:val="24"/>
          <w:szCs w:val="24"/>
        </w:rPr>
        <w:t xml:space="preserve"> las aclaraciones, justificaciones y documentos presentados p</w:t>
      </w:r>
      <w:r w:rsidR="00CC05A0" w:rsidRPr="004557FA">
        <w:rPr>
          <w:rFonts w:ascii="Arial" w:hAnsi="Arial" w:cs="Arial"/>
          <w:sz w:val="24"/>
          <w:szCs w:val="24"/>
        </w:rPr>
        <w:t>or el I</w:t>
      </w:r>
      <w:r w:rsidRPr="004557FA">
        <w:rPr>
          <w:rFonts w:ascii="Arial" w:hAnsi="Arial" w:cs="Arial"/>
          <w:sz w:val="24"/>
          <w:szCs w:val="24"/>
        </w:rPr>
        <w:t xml:space="preserve">nstituto Electoral resultado de la </w:t>
      </w:r>
      <w:r w:rsidRPr="004557FA">
        <w:rPr>
          <w:rFonts w:ascii="Arial" w:hAnsi="Arial" w:cs="Arial"/>
          <w:sz w:val="24"/>
          <w:szCs w:val="24"/>
        </w:rPr>
        <w:lastRenderedPageBreak/>
        <w:t>notifica</w:t>
      </w:r>
      <w:r w:rsidR="00CC05A0" w:rsidRPr="004557FA">
        <w:rPr>
          <w:rFonts w:ascii="Arial" w:hAnsi="Arial" w:cs="Arial"/>
          <w:sz w:val="24"/>
          <w:szCs w:val="24"/>
        </w:rPr>
        <w:t xml:space="preserve">ción de resultados preliminares, se </w:t>
      </w:r>
      <w:r w:rsidR="00907BB6" w:rsidRPr="004557FA">
        <w:rPr>
          <w:rFonts w:ascii="Arial" w:hAnsi="Arial" w:cs="Arial"/>
          <w:sz w:val="24"/>
          <w:szCs w:val="24"/>
        </w:rPr>
        <w:t>informar</w:t>
      </w:r>
      <w:r w:rsidR="00CC05A0" w:rsidRPr="004557FA">
        <w:rPr>
          <w:rFonts w:ascii="Arial" w:hAnsi="Arial" w:cs="Arial"/>
          <w:sz w:val="24"/>
          <w:szCs w:val="24"/>
        </w:rPr>
        <w:t xml:space="preserve">á a las autoridades competentes el cierre de auditoría y </w:t>
      </w:r>
      <w:r w:rsidR="00907BB6" w:rsidRPr="004557FA">
        <w:rPr>
          <w:rFonts w:ascii="Arial" w:hAnsi="Arial" w:cs="Arial"/>
          <w:sz w:val="24"/>
          <w:szCs w:val="24"/>
        </w:rPr>
        <w:t xml:space="preserve">se presentará un Informe de Resultados, </w:t>
      </w:r>
      <w:r w:rsidR="00CC05A0" w:rsidRPr="004557FA">
        <w:rPr>
          <w:rFonts w:ascii="Arial" w:hAnsi="Arial" w:cs="Arial"/>
          <w:sz w:val="24"/>
          <w:szCs w:val="24"/>
        </w:rPr>
        <w:t xml:space="preserve">el cual </w:t>
      </w:r>
      <w:r w:rsidR="00907BB6" w:rsidRPr="004557FA">
        <w:rPr>
          <w:rFonts w:ascii="Arial" w:hAnsi="Arial" w:cs="Arial"/>
          <w:sz w:val="24"/>
          <w:szCs w:val="24"/>
        </w:rPr>
        <w:t>considerará en su contenido</w:t>
      </w:r>
      <w:r w:rsidR="00CC05A0" w:rsidRPr="004557FA">
        <w:rPr>
          <w:rFonts w:ascii="Arial" w:hAnsi="Arial" w:cs="Arial"/>
          <w:sz w:val="24"/>
          <w:szCs w:val="24"/>
        </w:rPr>
        <w:t xml:space="preserve"> una presentación, antecedentes de la re</w:t>
      </w:r>
      <w:r w:rsidR="00907BB6" w:rsidRPr="004557FA">
        <w:rPr>
          <w:rFonts w:ascii="Arial" w:hAnsi="Arial" w:cs="Arial"/>
          <w:sz w:val="24"/>
          <w:szCs w:val="24"/>
        </w:rPr>
        <w:t xml:space="preserve">visión, marco metodológico, </w:t>
      </w:r>
      <w:r w:rsidR="00CC05A0" w:rsidRPr="004557FA">
        <w:rPr>
          <w:rFonts w:ascii="Arial" w:hAnsi="Arial" w:cs="Arial"/>
          <w:sz w:val="24"/>
          <w:szCs w:val="24"/>
        </w:rPr>
        <w:t>resultados, observaciones y acciones derivadas de la revisión, anexos y firmas del personal que intervino en la revisión.</w:t>
      </w:r>
    </w:p>
    <w:p w:rsidR="00A82BB9" w:rsidRPr="004557FA" w:rsidRDefault="00A82BB9" w:rsidP="00A82BB9">
      <w:pPr>
        <w:spacing w:after="0" w:line="360" w:lineRule="auto"/>
        <w:jc w:val="both"/>
        <w:rPr>
          <w:rFonts w:ascii="Arial" w:hAnsi="Arial" w:cs="Arial"/>
          <w:b/>
          <w:sz w:val="24"/>
          <w:szCs w:val="24"/>
        </w:rPr>
      </w:pPr>
    </w:p>
    <w:p w:rsidR="00CC05A0" w:rsidRPr="004557FA" w:rsidRDefault="00CC05A0" w:rsidP="00A82BB9">
      <w:pPr>
        <w:spacing w:after="0" w:line="360" w:lineRule="auto"/>
        <w:jc w:val="both"/>
        <w:rPr>
          <w:rFonts w:ascii="Arial" w:hAnsi="Arial" w:cs="Arial"/>
          <w:sz w:val="24"/>
          <w:szCs w:val="24"/>
        </w:rPr>
      </w:pPr>
      <w:r w:rsidRPr="004557FA">
        <w:rPr>
          <w:rFonts w:ascii="Arial" w:hAnsi="Arial" w:cs="Arial"/>
          <w:b/>
          <w:sz w:val="24"/>
          <w:szCs w:val="24"/>
        </w:rPr>
        <w:t>DÉCIMO SEGUNDO.</w:t>
      </w:r>
      <w:r w:rsidRPr="004557FA">
        <w:rPr>
          <w:rFonts w:ascii="Arial" w:hAnsi="Arial" w:cs="Arial"/>
          <w:sz w:val="24"/>
          <w:szCs w:val="24"/>
        </w:rPr>
        <w:t xml:space="preserve">- </w:t>
      </w:r>
      <w:r w:rsidR="000437CD" w:rsidRPr="004557FA">
        <w:rPr>
          <w:rFonts w:ascii="Arial" w:hAnsi="Arial" w:cs="Arial"/>
          <w:sz w:val="24"/>
          <w:szCs w:val="24"/>
        </w:rPr>
        <w:t>Una vez notificado el Informe de Resultados, se otorga al Instituto Electoral un plazo de 20 días hábiles para que se presenten aclaraciones, justificaciones y documentos que desvirtúen las accio</w:t>
      </w:r>
      <w:r w:rsidR="008342C7" w:rsidRPr="004557FA">
        <w:rPr>
          <w:rFonts w:ascii="Arial" w:hAnsi="Arial" w:cs="Arial"/>
          <w:sz w:val="24"/>
          <w:szCs w:val="24"/>
        </w:rPr>
        <w:t xml:space="preserve">nes </w:t>
      </w:r>
      <w:r w:rsidR="005B48BB" w:rsidRPr="004557FA">
        <w:rPr>
          <w:rFonts w:ascii="Arial" w:hAnsi="Arial" w:cs="Arial"/>
          <w:sz w:val="24"/>
          <w:szCs w:val="24"/>
        </w:rPr>
        <w:t>promovidas en el Informe. (E</w:t>
      </w:r>
      <w:r w:rsidR="000437CD" w:rsidRPr="004557FA">
        <w:rPr>
          <w:rFonts w:ascii="Arial" w:hAnsi="Arial" w:cs="Arial"/>
          <w:sz w:val="24"/>
          <w:szCs w:val="24"/>
        </w:rPr>
        <w:t>n este periodo de aclaraciones no se otorga ampliación de plazo)</w:t>
      </w:r>
      <w:r w:rsidR="00B338B0" w:rsidRPr="004557FA">
        <w:rPr>
          <w:rFonts w:ascii="Arial" w:hAnsi="Arial" w:cs="Arial"/>
          <w:sz w:val="24"/>
          <w:szCs w:val="24"/>
        </w:rPr>
        <w:t>.</w:t>
      </w:r>
    </w:p>
    <w:p w:rsidR="00A82BB9" w:rsidRPr="004557FA" w:rsidRDefault="00A82BB9" w:rsidP="00A82BB9">
      <w:pPr>
        <w:spacing w:after="0" w:line="360" w:lineRule="auto"/>
        <w:jc w:val="both"/>
        <w:rPr>
          <w:rFonts w:ascii="Arial" w:hAnsi="Arial" w:cs="Arial"/>
          <w:b/>
          <w:sz w:val="24"/>
          <w:szCs w:val="24"/>
        </w:rPr>
      </w:pPr>
    </w:p>
    <w:p w:rsidR="008342C7" w:rsidRPr="004557FA" w:rsidRDefault="000437CD" w:rsidP="00A82BB9">
      <w:pPr>
        <w:spacing w:after="0" w:line="360" w:lineRule="auto"/>
        <w:jc w:val="both"/>
        <w:rPr>
          <w:rFonts w:ascii="Arial" w:hAnsi="Arial" w:cs="Arial"/>
          <w:sz w:val="24"/>
          <w:szCs w:val="24"/>
        </w:rPr>
      </w:pPr>
      <w:r w:rsidRPr="004557FA">
        <w:rPr>
          <w:rFonts w:ascii="Arial" w:hAnsi="Arial" w:cs="Arial"/>
          <w:b/>
          <w:sz w:val="24"/>
          <w:szCs w:val="24"/>
        </w:rPr>
        <w:t>DÉCIMO TERCERO.</w:t>
      </w:r>
      <w:r w:rsidRPr="004557FA">
        <w:rPr>
          <w:rFonts w:ascii="Arial" w:hAnsi="Arial" w:cs="Arial"/>
          <w:sz w:val="24"/>
          <w:szCs w:val="24"/>
        </w:rPr>
        <w:t xml:space="preserve">- </w:t>
      </w:r>
      <w:r w:rsidR="004A7066" w:rsidRPr="004557FA">
        <w:rPr>
          <w:rFonts w:ascii="Arial" w:hAnsi="Arial" w:cs="Arial"/>
          <w:sz w:val="24"/>
          <w:szCs w:val="24"/>
        </w:rPr>
        <w:t xml:space="preserve">Derivado de las aclaraciones, justificaciones y documentos que se presenten por el Instituto Electoral, se procederá por parte del personal auditor a </w:t>
      </w:r>
      <w:r w:rsidR="002A70CB" w:rsidRPr="004557FA">
        <w:rPr>
          <w:rFonts w:ascii="Arial" w:hAnsi="Arial" w:cs="Arial"/>
          <w:sz w:val="24"/>
          <w:szCs w:val="24"/>
        </w:rPr>
        <w:t>elaborar un Dictamen de Auditoría, que se notificará a las autoridades competentes del Instituto Electoral, que deberá contener los resultados finales de auditoría, así como la determinación de daños y perjuicios que habrán de atender los responsables</w:t>
      </w:r>
      <w:r w:rsidR="00991811" w:rsidRPr="004557FA">
        <w:rPr>
          <w:rFonts w:ascii="Arial" w:hAnsi="Arial" w:cs="Arial"/>
          <w:sz w:val="24"/>
          <w:szCs w:val="24"/>
        </w:rPr>
        <w:t>.</w:t>
      </w:r>
    </w:p>
    <w:p w:rsidR="00991811" w:rsidRPr="004557FA" w:rsidRDefault="00991811" w:rsidP="00A82BB9">
      <w:pPr>
        <w:spacing w:after="0" w:line="360" w:lineRule="auto"/>
        <w:jc w:val="both"/>
        <w:rPr>
          <w:rFonts w:ascii="Arial" w:hAnsi="Arial" w:cs="Arial"/>
          <w:sz w:val="24"/>
          <w:szCs w:val="24"/>
        </w:rPr>
      </w:pPr>
    </w:p>
    <w:p w:rsidR="00803EB7" w:rsidRPr="004557FA" w:rsidRDefault="002A70CB" w:rsidP="00A82BB9">
      <w:pPr>
        <w:spacing w:after="0" w:line="360" w:lineRule="auto"/>
        <w:jc w:val="both"/>
        <w:rPr>
          <w:rFonts w:ascii="Arial" w:hAnsi="Arial" w:cs="Arial"/>
          <w:sz w:val="24"/>
          <w:szCs w:val="24"/>
        </w:rPr>
      </w:pPr>
      <w:r w:rsidRPr="004557FA">
        <w:rPr>
          <w:rFonts w:ascii="Arial" w:hAnsi="Arial" w:cs="Arial"/>
          <w:sz w:val="24"/>
          <w:szCs w:val="24"/>
        </w:rPr>
        <w:t xml:space="preserve">En </w:t>
      </w:r>
      <w:r w:rsidR="008342C7" w:rsidRPr="004557FA">
        <w:rPr>
          <w:rFonts w:ascii="Arial" w:hAnsi="Arial" w:cs="Arial"/>
          <w:sz w:val="24"/>
          <w:szCs w:val="24"/>
        </w:rPr>
        <w:t xml:space="preserve">el </w:t>
      </w:r>
      <w:r w:rsidRPr="004557FA">
        <w:rPr>
          <w:rFonts w:ascii="Arial" w:hAnsi="Arial" w:cs="Arial"/>
          <w:sz w:val="24"/>
          <w:szCs w:val="24"/>
        </w:rPr>
        <w:t xml:space="preserve">caso de que se determinen </w:t>
      </w:r>
      <w:r w:rsidR="00991811" w:rsidRPr="004557FA">
        <w:rPr>
          <w:rFonts w:ascii="Arial" w:hAnsi="Arial" w:cs="Arial"/>
          <w:sz w:val="24"/>
          <w:szCs w:val="24"/>
        </w:rPr>
        <w:t xml:space="preserve">en el proceso de auditoría presuntas responsabilidades por </w:t>
      </w:r>
      <w:r w:rsidRPr="004557FA">
        <w:rPr>
          <w:rFonts w:ascii="Arial" w:hAnsi="Arial" w:cs="Arial"/>
          <w:sz w:val="24"/>
          <w:szCs w:val="24"/>
        </w:rPr>
        <w:t xml:space="preserve">faltas </w:t>
      </w:r>
      <w:r w:rsidR="00991811" w:rsidRPr="004557FA">
        <w:rPr>
          <w:rFonts w:ascii="Arial" w:hAnsi="Arial" w:cs="Arial"/>
          <w:sz w:val="24"/>
          <w:szCs w:val="24"/>
        </w:rPr>
        <w:t xml:space="preserve">administrativas </w:t>
      </w:r>
      <w:r w:rsidRPr="004557FA">
        <w:rPr>
          <w:rFonts w:ascii="Arial" w:hAnsi="Arial" w:cs="Arial"/>
          <w:sz w:val="24"/>
          <w:szCs w:val="24"/>
        </w:rPr>
        <w:t xml:space="preserve">se dará vista a la autoridad </w:t>
      </w:r>
      <w:r w:rsidR="00991811" w:rsidRPr="004557FA">
        <w:rPr>
          <w:rFonts w:ascii="Arial" w:hAnsi="Arial" w:cs="Arial"/>
          <w:sz w:val="24"/>
          <w:szCs w:val="24"/>
        </w:rPr>
        <w:t>investigadora</w:t>
      </w:r>
      <w:r w:rsidR="00803EB7" w:rsidRPr="004557FA">
        <w:rPr>
          <w:rFonts w:ascii="Arial" w:hAnsi="Arial" w:cs="Arial"/>
          <w:sz w:val="24"/>
          <w:szCs w:val="24"/>
        </w:rPr>
        <w:t xml:space="preserve"> del Órgano Interno de Control, pa</w:t>
      </w:r>
      <w:r w:rsidR="007B2B04" w:rsidRPr="004557FA">
        <w:rPr>
          <w:rFonts w:ascii="Arial" w:hAnsi="Arial" w:cs="Arial"/>
          <w:sz w:val="24"/>
          <w:szCs w:val="24"/>
        </w:rPr>
        <w:t xml:space="preserve">ra que dé inicio al proceso de </w:t>
      </w:r>
      <w:r w:rsidR="00991811" w:rsidRPr="004557FA">
        <w:rPr>
          <w:rFonts w:ascii="Arial" w:hAnsi="Arial" w:cs="Arial"/>
          <w:sz w:val="24"/>
          <w:szCs w:val="24"/>
        </w:rPr>
        <w:t>investigación</w:t>
      </w:r>
      <w:r w:rsidR="007B2B04" w:rsidRPr="004557FA">
        <w:rPr>
          <w:rFonts w:ascii="Arial" w:hAnsi="Arial" w:cs="Arial"/>
          <w:sz w:val="24"/>
          <w:szCs w:val="24"/>
        </w:rPr>
        <w:t xml:space="preserve"> </w:t>
      </w:r>
      <w:r w:rsidR="00803EB7" w:rsidRPr="004557FA">
        <w:rPr>
          <w:rFonts w:ascii="Arial" w:hAnsi="Arial" w:cs="Arial"/>
          <w:sz w:val="24"/>
          <w:szCs w:val="24"/>
        </w:rPr>
        <w:t xml:space="preserve">de conformidad con lo establecido en la Ley General de Responsabilidades Administrativas. </w:t>
      </w:r>
    </w:p>
    <w:p w:rsidR="00A82BB9" w:rsidRPr="004557FA" w:rsidRDefault="00A82BB9" w:rsidP="00A82BB9">
      <w:pPr>
        <w:spacing w:after="0" w:line="360" w:lineRule="auto"/>
        <w:jc w:val="both"/>
        <w:rPr>
          <w:rFonts w:ascii="Arial" w:hAnsi="Arial" w:cs="Arial"/>
          <w:b/>
          <w:sz w:val="24"/>
          <w:szCs w:val="24"/>
        </w:rPr>
      </w:pPr>
    </w:p>
    <w:p w:rsidR="004B7DDC" w:rsidRPr="004557FA" w:rsidRDefault="002A70CB" w:rsidP="00A82BB9">
      <w:pPr>
        <w:spacing w:after="0" w:line="360" w:lineRule="auto"/>
        <w:jc w:val="both"/>
        <w:rPr>
          <w:rFonts w:ascii="Arial" w:hAnsi="Arial" w:cs="Arial"/>
          <w:b/>
          <w:sz w:val="24"/>
          <w:szCs w:val="24"/>
        </w:rPr>
      </w:pPr>
      <w:r w:rsidRPr="004557FA">
        <w:rPr>
          <w:rFonts w:ascii="Arial" w:hAnsi="Arial" w:cs="Arial"/>
          <w:b/>
          <w:sz w:val="24"/>
          <w:szCs w:val="24"/>
        </w:rPr>
        <w:t xml:space="preserve">DÉCIMO CUARTO.- </w:t>
      </w:r>
      <w:r w:rsidR="007D2580" w:rsidRPr="004557FA">
        <w:rPr>
          <w:rFonts w:ascii="Arial" w:hAnsi="Arial" w:cs="Arial"/>
          <w:sz w:val="24"/>
          <w:szCs w:val="24"/>
        </w:rPr>
        <w:t xml:space="preserve">Los resultados, observaciones, recomendaciones y acciones de auditoría no serán públicos en tanto no presente el Titular del Órgano Interno de Control </w:t>
      </w:r>
      <w:r w:rsidR="002F503D" w:rsidRPr="004557FA">
        <w:rPr>
          <w:rFonts w:ascii="Arial" w:hAnsi="Arial" w:cs="Arial"/>
          <w:sz w:val="24"/>
          <w:szCs w:val="24"/>
        </w:rPr>
        <w:t>el Dictamen de A</w:t>
      </w:r>
      <w:r w:rsidR="00D13455" w:rsidRPr="004557FA">
        <w:rPr>
          <w:rFonts w:ascii="Arial" w:hAnsi="Arial" w:cs="Arial"/>
          <w:sz w:val="24"/>
          <w:szCs w:val="24"/>
        </w:rPr>
        <w:t>uditoría a las autoridades comp</w:t>
      </w:r>
      <w:r w:rsidR="004B7DDC" w:rsidRPr="004557FA">
        <w:rPr>
          <w:rFonts w:ascii="Arial" w:hAnsi="Arial" w:cs="Arial"/>
          <w:sz w:val="24"/>
          <w:szCs w:val="24"/>
        </w:rPr>
        <w:t>etentes del Instituto Electoral, lo anterior de conformidad con lo dispuesto en la Ley de Transparencia y Acceso a la Información Pública del Estado de Zacateca</w:t>
      </w:r>
      <w:r w:rsidR="00A70F23" w:rsidRPr="004557FA">
        <w:rPr>
          <w:rFonts w:ascii="Arial" w:hAnsi="Arial" w:cs="Arial"/>
          <w:sz w:val="24"/>
          <w:szCs w:val="24"/>
        </w:rPr>
        <w:t>s</w:t>
      </w:r>
      <w:r w:rsidR="004B7DDC" w:rsidRPr="004557FA">
        <w:rPr>
          <w:rFonts w:ascii="Arial" w:hAnsi="Arial" w:cs="Arial"/>
          <w:sz w:val="24"/>
          <w:szCs w:val="24"/>
        </w:rPr>
        <w:t xml:space="preserve"> y la Ley de Protección </w:t>
      </w:r>
      <w:r w:rsidR="004B7DDC" w:rsidRPr="004557FA">
        <w:rPr>
          <w:rFonts w:ascii="Arial" w:hAnsi="Arial" w:cs="Arial"/>
          <w:sz w:val="24"/>
          <w:szCs w:val="24"/>
        </w:rPr>
        <w:lastRenderedPageBreak/>
        <w:t>de Datos Personales en Posesión de los Sujetos Obligados del Estado de Zacatecas</w:t>
      </w:r>
      <w:r w:rsidR="00134585" w:rsidRPr="004557FA">
        <w:rPr>
          <w:rFonts w:ascii="Arial" w:hAnsi="Arial" w:cs="Arial"/>
          <w:b/>
          <w:sz w:val="24"/>
          <w:szCs w:val="24"/>
        </w:rPr>
        <w:t>.</w:t>
      </w:r>
    </w:p>
    <w:p w:rsidR="00A82BB9" w:rsidRPr="004557FA" w:rsidRDefault="00A82BB9" w:rsidP="00A82BB9">
      <w:pPr>
        <w:spacing w:after="0" w:line="360" w:lineRule="auto"/>
        <w:jc w:val="both"/>
        <w:rPr>
          <w:rFonts w:ascii="Arial" w:hAnsi="Arial" w:cs="Arial"/>
          <w:b/>
          <w:sz w:val="24"/>
          <w:szCs w:val="24"/>
        </w:rPr>
      </w:pPr>
    </w:p>
    <w:p w:rsidR="000C3CFC" w:rsidRPr="004557FA" w:rsidRDefault="004B7DDC" w:rsidP="00A82BB9">
      <w:pPr>
        <w:spacing w:after="0" w:line="360" w:lineRule="auto"/>
        <w:jc w:val="both"/>
        <w:rPr>
          <w:rFonts w:ascii="Arial" w:hAnsi="Arial" w:cs="Arial"/>
          <w:sz w:val="24"/>
          <w:szCs w:val="24"/>
        </w:rPr>
      </w:pPr>
      <w:r w:rsidRPr="004557FA">
        <w:rPr>
          <w:rFonts w:ascii="Arial" w:hAnsi="Arial" w:cs="Arial"/>
          <w:b/>
          <w:sz w:val="24"/>
          <w:szCs w:val="24"/>
        </w:rPr>
        <w:t xml:space="preserve">DÉCIMO QUINTO.- </w:t>
      </w:r>
      <w:r w:rsidR="00C50942" w:rsidRPr="004557FA">
        <w:rPr>
          <w:rFonts w:ascii="Arial" w:hAnsi="Arial" w:cs="Arial"/>
          <w:sz w:val="24"/>
          <w:szCs w:val="24"/>
        </w:rPr>
        <w:t>El Titular del Órgano Interno de Control podrá imponer las sanciones previstas en el artículo 75 de la Ley General de Responsabilidades Administrativas al servidor público del Instituto Electoral que no rinda cuentas sobre el ejercicio de sus funciones, en términos de las normas aplicables, lo anterior respecto a las solicitudes de información o documentación que genere el Órgano Interno de Control para el desarrollo de sus funciones en materia de auditoría.</w:t>
      </w:r>
    </w:p>
    <w:p w:rsidR="00A82BB9" w:rsidRPr="004557FA" w:rsidRDefault="00A82BB9" w:rsidP="00A82BB9">
      <w:pPr>
        <w:spacing w:after="0" w:line="360" w:lineRule="auto"/>
        <w:jc w:val="both"/>
        <w:rPr>
          <w:rFonts w:ascii="Arial" w:hAnsi="Arial" w:cs="Arial"/>
          <w:b/>
          <w:sz w:val="24"/>
          <w:szCs w:val="24"/>
        </w:rPr>
      </w:pPr>
    </w:p>
    <w:p w:rsidR="00C50942" w:rsidRPr="004557FA" w:rsidRDefault="00C50942" w:rsidP="00A82BB9">
      <w:pPr>
        <w:spacing w:after="0" w:line="360" w:lineRule="auto"/>
        <w:jc w:val="both"/>
        <w:rPr>
          <w:rFonts w:ascii="Arial" w:hAnsi="Arial" w:cs="Arial"/>
          <w:sz w:val="24"/>
          <w:szCs w:val="24"/>
        </w:rPr>
      </w:pPr>
      <w:r w:rsidRPr="004557FA">
        <w:rPr>
          <w:rFonts w:ascii="Arial" w:hAnsi="Arial" w:cs="Arial"/>
          <w:b/>
          <w:sz w:val="24"/>
          <w:szCs w:val="24"/>
        </w:rPr>
        <w:t>DÉCIMO SEXTO.</w:t>
      </w:r>
      <w:r w:rsidRPr="004557FA">
        <w:rPr>
          <w:rFonts w:ascii="Arial" w:hAnsi="Arial" w:cs="Arial"/>
          <w:sz w:val="24"/>
          <w:szCs w:val="24"/>
        </w:rPr>
        <w:t xml:space="preserve">- </w:t>
      </w:r>
      <w:r w:rsidR="0049728C" w:rsidRPr="004557FA">
        <w:rPr>
          <w:rFonts w:ascii="Arial" w:hAnsi="Arial" w:cs="Arial"/>
          <w:sz w:val="24"/>
          <w:szCs w:val="24"/>
        </w:rPr>
        <w:t>Las actuaciones y diligencias del personal auditor del Órgano Interno de Control, se practicarán en días y horas hábiles, para efectos de este criterio, se considera lo establecido en el artículo 35 del Estatuto Orgánico del Órgano Interno de Control.</w:t>
      </w:r>
    </w:p>
    <w:p w:rsidR="00A82BB9" w:rsidRPr="004557FA" w:rsidRDefault="00A82BB9" w:rsidP="00A82BB9">
      <w:pPr>
        <w:spacing w:after="0" w:line="360" w:lineRule="auto"/>
        <w:jc w:val="both"/>
        <w:rPr>
          <w:rFonts w:ascii="Arial" w:hAnsi="Arial" w:cs="Arial"/>
          <w:b/>
          <w:sz w:val="24"/>
          <w:szCs w:val="24"/>
        </w:rPr>
      </w:pPr>
    </w:p>
    <w:p w:rsidR="00C50942" w:rsidRPr="004557FA" w:rsidRDefault="0049728C" w:rsidP="00A82BB9">
      <w:pPr>
        <w:spacing w:after="0" w:line="360" w:lineRule="auto"/>
        <w:jc w:val="both"/>
        <w:rPr>
          <w:rFonts w:ascii="Arial" w:hAnsi="Arial" w:cs="Arial"/>
          <w:sz w:val="24"/>
          <w:szCs w:val="24"/>
        </w:rPr>
      </w:pPr>
      <w:r w:rsidRPr="004557FA">
        <w:rPr>
          <w:rFonts w:ascii="Arial" w:hAnsi="Arial" w:cs="Arial"/>
          <w:b/>
          <w:sz w:val="24"/>
          <w:szCs w:val="24"/>
        </w:rPr>
        <w:t xml:space="preserve">DÉCIMO SÉPTIMO.- </w:t>
      </w:r>
      <w:r w:rsidR="002A73F5" w:rsidRPr="004557FA">
        <w:rPr>
          <w:rFonts w:ascii="Arial" w:hAnsi="Arial" w:cs="Arial"/>
          <w:sz w:val="24"/>
          <w:szCs w:val="24"/>
        </w:rPr>
        <w:t xml:space="preserve">Las notificaciones </w:t>
      </w:r>
      <w:r w:rsidR="00894F8E" w:rsidRPr="004557FA">
        <w:rPr>
          <w:rFonts w:ascii="Arial" w:hAnsi="Arial" w:cs="Arial"/>
          <w:sz w:val="24"/>
          <w:szCs w:val="24"/>
        </w:rPr>
        <w:t xml:space="preserve">surtirán efectos al día siguiente en que fueron hechas, con excepción de la notificación de inicio de auditoría </w:t>
      </w:r>
      <w:r w:rsidR="002A73F5" w:rsidRPr="004557FA">
        <w:rPr>
          <w:rFonts w:ascii="Arial" w:hAnsi="Arial" w:cs="Arial"/>
          <w:sz w:val="24"/>
          <w:szCs w:val="24"/>
        </w:rPr>
        <w:t xml:space="preserve">y Dictamen, </w:t>
      </w:r>
      <w:r w:rsidR="00894F8E" w:rsidRPr="004557FA">
        <w:rPr>
          <w:rFonts w:ascii="Arial" w:hAnsi="Arial" w:cs="Arial"/>
          <w:sz w:val="24"/>
          <w:szCs w:val="24"/>
        </w:rPr>
        <w:t>la</w:t>
      </w:r>
      <w:r w:rsidR="002A73F5" w:rsidRPr="004557FA">
        <w:rPr>
          <w:rFonts w:ascii="Arial" w:hAnsi="Arial" w:cs="Arial"/>
          <w:sz w:val="24"/>
          <w:szCs w:val="24"/>
        </w:rPr>
        <w:t>s</w:t>
      </w:r>
      <w:r w:rsidR="00894F8E" w:rsidRPr="004557FA">
        <w:rPr>
          <w:rFonts w:ascii="Arial" w:hAnsi="Arial" w:cs="Arial"/>
          <w:sz w:val="24"/>
          <w:szCs w:val="24"/>
        </w:rPr>
        <w:t xml:space="preserve"> cual</w:t>
      </w:r>
      <w:r w:rsidR="002A73F5" w:rsidRPr="004557FA">
        <w:rPr>
          <w:rFonts w:ascii="Arial" w:hAnsi="Arial" w:cs="Arial"/>
          <w:sz w:val="24"/>
          <w:szCs w:val="24"/>
        </w:rPr>
        <w:t xml:space="preserve">es surtirán </w:t>
      </w:r>
      <w:r w:rsidR="00894F8E" w:rsidRPr="004557FA">
        <w:rPr>
          <w:rFonts w:ascii="Arial" w:hAnsi="Arial" w:cs="Arial"/>
          <w:sz w:val="24"/>
          <w:szCs w:val="24"/>
        </w:rPr>
        <w:t>efectos en la fecha que sea entregada.</w:t>
      </w:r>
    </w:p>
    <w:p w:rsidR="008D13C2" w:rsidRPr="004557FA" w:rsidRDefault="008D13C2" w:rsidP="00A82BB9">
      <w:pPr>
        <w:spacing w:after="0" w:line="360" w:lineRule="auto"/>
        <w:jc w:val="both"/>
        <w:rPr>
          <w:rFonts w:ascii="Arial" w:hAnsi="Arial" w:cs="Arial"/>
          <w:sz w:val="24"/>
          <w:szCs w:val="24"/>
        </w:rPr>
      </w:pPr>
    </w:p>
    <w:p w:rsidR="008724EB" w:rsidRPr="004557FA" w:rsidRDefault="004F432A" w:rsidP="00A82BB9">
      <w:pPr>
        <w:spacing w:after="0" w:line="360" w:lineRule="auto"/>
        <w:jc w:val="both"/>
        <w:rPr>
          <w:rFonts w:ascii="Arial" w:hAnsi="Arial" w:cs="Arial"/>
          <w:sz w:val="24"/>
          <w:szCs w:val="24"/>
        </w:rPr>
      </w:pPr>
      <w:r w:rsidRPr="004557FA">
        <w:rPr>
          <w:rFonts w:ascii="Arial" w:hAnsi="Arial" w:cs="Arial"/>
          <w:sz w:val="24"/>
          <w:szCs w:val="24"/>
        </w:rPr>
        <w:t xml:space="preserve">Los casos no contemplados en </w:t>
      </w:r>
      <w:r w:rsidR="00B27392">
        <w:rPr>
          <w:rFonts w:ascii="Arial" w:hAnsi="Arial" w:cs="Arial"/>
          <w:sz w:val="24"/>
          <w:szCs w:val="24"/>
        </w:rPr>
        <w:t>el párrafo anterior</w:t>
      </w:r>
      <w:r w:rsidRPr="004557FA">
        <w:rPr>
          <w:rFonts w:ascii="Arial" w:hAnsi="Arial" w:cs="Arial"/>
          <w:sz w:val="24"/>
          <w:szCs w:val="24"/>
        </w:rPr>
        <w:t xml:space="preserve">, se notificarán conforme a lo establecido en la Ley de Procedimiento Administrativo del Estado y Municipios de Zacatecas. </w:t>
      </w:r>
    </w:p>
    <w:p w:rsidR="00A82BB9" w:rsidRPr="004557FA" w:rsidRDefault="00A82BB9" w:rsidP="00A82BB9">
      <w:pPr>
        <w:spacing w:after="0" w:line="360" w:lineRule="auto"/>
        <w:jc w:val="both"/>
        <w:rPr>
          <w:rFonts w:ascii="Arial" w:hAnsi="Arial" w:cs="Arial"/>
          <w:b/>
          <w:sz w:val="24"/>
          <w:szCs w:val="24"/>
        </w:rPr>
      </w:pPr>
    </w:p>
    <w:p w:rsidR="00751532" w:rsidRPr="004557FA" w:rsidRDefault="004F432A" w:rsidP="00A82BB9">
      <w:pPr>
        <w:spacing w:after="0" w:line="360" w:lineRule="auto"/>
        <w:jc w:val="both"/>
        <w:rPr>
          <w:rFonts w:ascii="Arial" w:hAnsi="Arial" w:cs="Arial"/>
          <w:sz w:val="24"/>
          <w:szCs w:val="24"/>
        </w:rPr>
      </w:pPr>
      <w:r w:rsidRPr="004557FA">
        <w:rPr>
          <w:rFonts w:ascii="Arial" w:hAnsi="Arial" w:cs="Arial"/>
          <w:b/>
          <w:sz w:val="24"/>
          <w:szCs w:val="24"/>
        </w:rPr>
        <w:t>DÉCIMO OCTAVO.-</w:t>
      </w:r>
      <w:r w:rsidR="00A70F23" w:rsidRPr="004557FA">
        <w:rPr>
          <w:rFonts w:ascii="Arial" w:hAnsi="Arial" w:cs="Arial"/>
          <w:b/>
          <w:sz w:val="24"/>
          <w:szCs w:val="24"/>
        </w:rPr>
        <w:t xml:space="preserve"> </w:t>
      </w:r>
      <w:r w:rsidR="00C1420C" w:rsidRPr="004557FA">
        <w:rPr>
          <w:rFonts w:ascii="Arial" w:hAnsi="Arial" w:cs="Arial"/>
          <w:sz w:val="24"/>
          <w:szCs w:val="24"/>
        </w:rPr>
        <w:t>El Órgano Interno de Control podrá promover</w:t>
      </w:r>
      <w:r w:rsidR="00751532" w:rsidRPr="004557FA">
        <w:rPr>
          <w:rFonts w:ascii="Arial" w:hAnsi="Arial" w:cs="Arial"/>
          <w:sz w:val="24"/>
          <w:szCs w:val="24"/>
        </w:rPr>
        <w:t xml:space="preserve"> acciones derivadas</w:t>
      </w:r>
      <w:r w:rsidR="00C1420C" w:rsidRPr="004557FA">
        <w:rPr>
          <w:rFonts w:ascii="Arial" w:hAnsi="Arial" w:cs="Arial"/>
          <w:sz w:val="24"/>
          <w:szCs w:val="24"/>
        </w:rPr>
        <w:t xml:space="preserve"> de los resultados y observaciones </w:t>
      </w:r>
      <w:r w:rsidR="007B1E87" w:rsidRPr="004557FA">
        <w:rPr>
          <w:rFonts w:ascii="Arial" w:hAnsi="Arial" w:cs="Arial"/>
          <w:sz w:val="24"/>
          <w:szCs w:val="24"/>
        </w:rPr>
        <w:t>de auditoría</w:t>
      </w:r>
      <w:r w:rsidR="00751532" w:rsidRPr="004557FA">
        <w:rPr>
          <w:rFonts w:ascii="Arial" w:hAnsi="Arial" w:cs="Arial"/>
          <w:sz w:val="24"/>
          <w:szCs w:val="24"/>
        </w:rPr>
        <w:t xml:space="preserve"> siguientes:</w:t>
      </w:r>
    </w:p>
    <w:p w:rsidR="00A82BB9" w:rsidRPr="004557FA" w:rsidRDefault="00A82BB9" w:rsidP="00A82BB9">
      <w:pPr>
        <w:spacing w:after="0" w:line="360" w:lineRule="auto"/>
        <w:jc w:val="both"/>
        <w:rPr>
          <w:rFonts w:ascii="Arial" w:hAnsi="Arial" w:cs="Arial"/>
          <w:sz w:val="24"/>
          <w:szCs w:val="24"/>
          <w:u w:val="single"/>
        </w:rPr>
      </w:pPr>
    </w:p>
    <w:p w:rsidR="00A82BB9" w:rsidRPr="004557FA" w:rsidRDefault="00751532" w:rsidP="00A82BB9">
      <w:pPr>
        <w:spacing w:after="0" w:line="360" w:lineRule="auto"/>
        <w:jc w:val="both"/>
        <w:rPr>
          <w:rFonts w:ascii="Arial" w:hAnsi="Arial" w:cs="Arial"/>
          <w:sz w:val="24"/>
          <w:szCs w:val="24"/>
          <w:u w:val="single"/>
        </w:rPr>
      </w:pPr>
      <w:r w:rsidRPr="004557FA">
        <w:rPr>
          <w:rFonts w:ascii="Arial" w:hAnsi="Arial" w:cs="Arial"/>
          <w:sz w:val="24"/>
          <w:szCs w:val="24"/>
          <w:u w:val="single"/>
        </w:rPr>
        <w:t>Correctivas:</w:t>
      </w:r>
    </w:p>
    <w:p w:rsidR="00751532" w:rsidRPr="004557FA" w:rsidRDefault="00751532" w:rsidP="00A82BB9">
      <w:pPr>
        <w:spacing w:after="0" w:line="360" w:lineRule="auto"/>
        <w:jc w:val="both"/>
        <w:rPr>
          <w:rFonts w:ascii="Arial" w:hAnsi="Arial" w:cs="Arial"/>
          <w:b/>
          <w:sz w:val="24"/>
          <w:szCs w:val="24"/>
        </w:rPr>
      </w:pPr>
      <w:r w:rsidRPr="004557FA">
        <w:rPr>
          <w:rFonts w:ascii="Arial" w:hAnsi="Arial" w:cs="Arial"/>
          <w:b/>
          <w:sz w:val="24"/>
          <w:szCs w:val="24"/>
        </w:rPr>
        <w:t xml:space="preserve">Pliegos de Observaciones.- </w:t>
      </w:r>
      <w:r w:rsidR="00CD0ABA" w:rsidRPr="004557FA">
        <w:rPr>
          <w:rFonts w:ascii="Arial" w:hAnsi="Arial" w:cs="Arial"/>
          <w:sz w:val="24"/>
          <w:szCs w:val="24"/>
        </w:rPr>
        <w:t xml:space="preserve">Se da a conocer la presunción de daños o perjuicios al erario público del Instituto, así como el incumplimiento al marco normativo </w:t>
      </w:r>
      <w:r w:rsidR="00CD0ABA" w:rsidRPr="004557FA">
        <w:rPr>
          <w:rFonts w:ascii="Arial" w:hAnsi="Arial" w:cs="Arial"/>
          <w:sz w:val="24"/>
          <w:szCs w:val="24"/>
        </w:rPr>
        <w:lastRenderedPageBreak/>
        <w:t>aplicable en el desempeño de las funciones del servidor público del Instituto Electoral.</w:t>
      </w:r>
    </w:p>
    <w:p w:rsidR="00A82BB9" w:rsidRPr="004557FA" w:rsidRDefault="00A82BB9" w:rsidP="00A82BB9">
      <w:pPr>
        <w:spacing w:after="0" w:line="360" w:lineRule="auto"/>
        <w:jc w:val="both"/>
        <w:rPr>
          <w:rFonts w:ascii="Arial" w:hAnsi="Arial" w:cs="Arial"/>
          <w:b/>
          <w:sz w:val="24"/>
          <w:szCs w:val="24"/>
        </w:rPr>
      </w:pPr>
    </w:p>
    <w:p w:rsidR="00751532" w:rsidRPr="004557FA" w:rsidRDefault="00751532" w:rsidP="00A82BB9">
      <w:pPr>
        <w:spacing w:after="0" w:line="360" w:lineRule="auto"/>
        <w:jc w:val="both"/>
        <w:rPr>
          <w:rFonts w:ascii="Arial" w:hAnsi="Arial" w:cs="Arial"/>
          <w:b/>
          <w:sz w:val="24"/>
          <w:szCs w:val="24"/>
          <w:u w:val="single"/>
        </w:rPr>
      </w:pPr>
      <w:r w:rsidRPr="004557FA">
        <w:rPr>
          <w:rFonts w:ascii="Arial" w:hAnsi="Arial" w:cs="Arial"/>
          <w:b/>
          <w:sz w:val="24"/>
          <w:szCs w:val="24"/>
        </w:rPr>
        <w:t>Denuncias de Hechos</w:t>
      </w:r>
      <w:r w:rsidR="00586FEF" w:rsidRPr="004557FA">
        <w:rPr>
          <w:rFonts w:ascii="Arial" w:hAnsi="Arial" w:cs="Arial"/>
          <w:b/>
          <w:sz w:val="24"/>
          <w:szCs w:val="24"/>
        </w:rPr>
        <w:t xml:space="preserve">.- </w:t>
      </w:r>
      <w:r w:rsidR="00586FEF" w:rsidRPr="004557FA">
        <w:rPr>
          <w:rFonts w:ascii="Arial" w:hAnsi="Arial" w:cs="Arial"/>
          <w:sz w:val="24"/>
          <w:szCs w:val="24"/>
        </w:rPr>
        <w:t>Es la promoción de una denuncia ante las autoridades competentes por la presunta comisión de uno o varios delitos en el manejo de los recursos públicos</w:t>
      </w:r>
      <w:r w:rsidR="00CD0ABA" w:rsidRPr="004557FA">
        <w:rPr>
          <w:rFonts w:ascii="Arial" w:hAnsi="Arial" w:cs="Arial"/>
          <w:sz w:val="24"/>
          <w:szCs w:val="24"/>
        </w:rPr>
        <w:t xml:space="preserve"> por servidores públicos del Instituto Electoral, así como por particulares.</w:t>
      </w:r>
    </w:p>
    <w:p w:rsidR="00A82BB9" w:rsidRPr="004557FA" w:rsidRDefault="00A82BB9" w:rsidP="00A82BB9">
      <w:pPr>
        <w:spacing w:after="0" w:line="360" w:lineRule="auto"/>
        <w:jc w:val="both"/>
        <w:rPr>
          <w:rFonts w:ascii="Arial" w:hAnsi="Arial" w:cs="Arial"/>
          <w:sz w:val="24"/>
          <w:szCs w:val="24"/>
          <w:u w:val="single"/>
        </w:rPr>
      </w:pPr>
    </w:p>
    <w:p w:rsidR="00A82BB9" w:rsidRPr="004557FA" w:rsidRDefault="00751532" w:rsidP="00A82BB9">
      <w:pPr>
        <w:spacing w:after="0" w:line="360" w:lineRule="auto"/>
        <w:jc w:val="both"/>
        <w:rPr>
          <w:rFonts w:ascii="Arial" w:hAnsi="Arial" w:cs="Arial"/>
          <w:sz w:val="24"/>
          <w:szCs w:val="24"/>
        </w:rPr>
      </w:pPr>
      <w:r w:rsidRPr="004557FA">
        <w:rPr>
          <w:rFonts w:ascii="Arial" w:hAnsi="Arial" w:cs="Arial"/>
          <w:sz w:val="24"/>
          <w:szCs w:val="24"/>
          <w:u w:val="single"/>
        </w:rPr>
        <w:t>Preventivas:</w:t>
      </w:r>
    </w:p>
    <w:p w:rsidR="00751532" w:rsidRPr="004557FA" w:rsidRDefault="00751532" w:rsidP="00A82BB9">
      <w:pPr>
        <w:spacing w:after="0" w:line="360" w:lineRule="auto"/>
        <w:jc w:val="both"/>
        <w:rPr>
          <w:rFonts w:ascii="Arial" w:hAnsi="Arial" w:cs="Arial"/>
          <w:sz w:val="24"/>
          <w:szCs w:val="24"/>
        </w:rPr>
      </w:pPr>
      <w:r w:rsidRPr="004557FA">
        <w:rPr>
          <w:rFonts w:ascii="Arial" w:hAnsi="Arial" w:cs="Arial"/>
          <w:b/>
          <w:sz w:val="24"/>
          <w:szCs w:val="24"/>
        </w:rPr>
        <w:t>Solicitud de Aclaración al Incumplimiento Normativo</w:t>
      </w:r>
      <w:r w:rsidRPr="004557FA">
        <w:rPr>
          <w:rFonts w:ascii="Arial" w:hAnsi="Arial" w:cs="Arial"/>
          <w:sz w:val="24"/>
          <w:szCs w:val="24"/>
        </w:rPr>
        <w:t xml:space="preserve">.- Requerimiento de información y documentación que compruebe la correcta aplicación de las disposiciones legales y normativas que debe observar el </w:t>
      </w:r>
      <w:r w:rsidR="00586FEF" w:rsidRPr="004557FA">
        <w:rPr>
          <w:rFonts w:ascii="Arial" w:hAnsi="Arial" w:cs="Arial"/>
          <w:sz w:val="24"/>
          <w:szCs w:val="24"/>
        </w:rPr>
        <w:t>Instituto Electoral.</w:t>
      </w:r>
    </w:p>
    <w:p w:rsidR="00A82BB9" w:rsidRPr="004557FA" w:rsidRDefault="00A82BB9" w:rsidP="00A82BB9">
      <w:pPr>
        <w:spacing w:after="0" w:line="360" w:lineRule="auto"/>
        <w:jc w:val="both"/>
        <w:rPr>
          <w:rFonts w:ascii="Arial" w:hAnsi="Arial" w:cs="Arial"/>
          <w:b/>
          <w:sz w:val="24"/>
          <w:szCs w:val="24"/>
        </w:rPr>
      </w:pPr>
    </w:p>
    <w:p w:rsidR="00751532" w:rsidRPr="004557FA" w:rsidRDefault="00751532" w:rsidP="00A82BB9">
      <w:pPr>
        <w:spacing w:after="0" w:line="360" w:lineRule="auto"/>
        <w:jc w:val="both"/>
        <w:rPr>
          <w:rFonts w:ascii="Arial" w:hAnsi="Arial" w:cs="Arial"/>
          <w:sz w:val="24"/>
          <w:szCs w:val="24"/>
        </w:rPr>
      </w:pPr>
      <w:r w:rsidRPr="004557FA">
        <w:rPr>
          <w:rFonts w:ascii="Arial" w:hAnsi="Arial" w:cs="Arial"/>
          <w:b/>
          <w:sz w:val="24"/>
          <w:szCs w:val="24"/>
        </w:rPr>
        <w:t>Recomendación.-</w:t>
      </w:r>
      <w:r w:rsidR="00A70F23" w:rsidRPr="004557FA">
        <w:rPr>
          <w:rFonts w:ascii="Arial" w:hAnsi="Arial" w:cs="Arial"/>
          <w:b/>
          <w:sz w:val="24"/>
          <w:szCs w:val="24"/>
        </w:rPr>
        <w:t xml:space="preserve"> </w:t>
      </w:r>
      <w:r w:rsidR="00586FEF" w:rsidRPr="004557FA">
        <w:rPr>
          <w:rFonts w:ascii="Arial" w:hAnsi="Arial" w:cs="Arial"/>
          <w:sz w:val="24"/>
          <w:szCs w:val="24"/>
        </w:rPr>
        <w:t>Sugerencias generalmente relacionadas con deficiencias de control interno del Instituto Electoral. Se emiten con el fin de evitar la recurrencia de errores y omisiones, fortalecer la operación y los sistemas administrativos, atenuar la discrecionalidad en la toma de decisiones, promover el cabal cumplimiento de la normatividad y desalentar la comisión de irregularidades.</w:t>
      </w:r>
    </w:p>
    <w:p w:rsidR="00A82BB9" w:rsidRPr="004557FA" w:rsidRDefault="00A82BB9" w:rsidP="00A82BB9">
      <w:pPr>
        <w:spacing w:after="0" w:line="360" w:lineRule="auto"/>
        <w:jc w:val="both"/>
        <w:rPr>
          <w:rFonts w:ascii="Arial" w:hAnsi="Arial" w:cs="Arial"/>
          <w:b/>
          <w:sz w:val="24"/>
          <w:szCs w:val="24"/>
        </w:rPr>
      </w:pPr>
    </w:p>
    <w:p w:rsidR="00751532" w:rsidRPr="004557FA" w:rsidRDefault="00751532" w:rsidP="00A82BB9">
      <w:pPr>
        <w:spacing w:after="0" w:line="360" w:lineRule="auto"/>
        <w:jc w:val="both"/>
        <w:rPr>
          <w:rFonts w:ascii="Arial" w:hAnsi="Arial" w:cs="Arial"/>
          <w:sz w:val="24"/>
          <w:szCs w:val="24"/>
        </w:rPr>
      </w:pPr>
      <w:r w:rsidRPr="004557FA">
        <w:rPr>
          <w:rFonts w:ascii="Arial" w:hAnsi="Arial" w:cs="Arial"/>
          <w:b/>
          <w:sz w:val="24"/>
          <w:szCs w:val="24"/>
        </w:rPr>
        <w:t>Seguimiento en ejercicios posteriores.-</w:t>
      </w:r>
      <w:r w:rsidR="00A70F23" w:rsidRPr="004557FA">
        <w:rPr>
          <w:rFonts w:ascii="Arial" w:hAnsi="Arial" w:cs="Arial"/>
          <w:b/>
          <w:sz w:val="24"/>
          <w:szCs w:val="24"/>
        </w:rPr>
        <w:t xml:space="preserve"> </w:t>
      </w:r>
      <w:r w:rsidR="00C53F68">
        <w:rPr>
          <w:rFonts w:ascii="Arial" w:hAnsi="Arial" w:cs="Arial"/>
          <w:sz w:val="24"/>
          <w:szCs w:val="24"/>
        </w:rPr>
        <w:t xml:space="preserve">Son los casos en los que </w:t>
      </w:r>
      <w:r w:rsidR="003014AA">
        <w:rPr>
          <w:rFonts w:ascii="Arial" w:hAnsi="Arial" w:cs="Arial"/>
          <w:sz w:val="24"/>
          <w:szCs w:val="24"/>
        </w:rPr>
        <w:t>el Órgano Interno de Control</w:t>
      </w:r>
      <w:r w:rsidR="00586FEF" w:rsidRPr="004557FA">
        <w:rPr>
          <w:rFonts w:ascii="Arial" w:hAnsi="Arial" w:cs="Arial"/>
          <w:sz w:val="24"/>
          <w:szCs w:val="24"/>
        </w:rPr>
        <w:t xml:space="preserve"> dará seguimiento en los ejercicios posteriores a la supervisión y vigilancia de los recursos ejercidos en relación a la operación observada por encontrarse pendiente o inconclusa.</w:t>
      </w:r>
    </w:p>
    <w:p w:rsidR="000F7A1B" w:rsidRDefault="000F7A1B" w:rsidP="00F87E3C">
      <w:pPr>
        <w:pStyle w:val="Ttulo1"/>
        <w:rPr>
          <w:rFonts w:ascii="Arial" w:hAnsi="Arial" w:cs="Arial"/>
          <w:color w:val="auto"/>
          <w:sz w:val="24"/>
          <w:szCs w:val="24"/>
        </w:rPr>
      </w:pPr>
      <w:bookmarkStart w:id="8" w:name="_Toc14277507"/>
    </w:p>
    <w:p w:rsidR="003014AA" w:rsidRPr="003014AA" w:rsidRDefault="003014AA" w:rsidP="003014AA"/>
    <w:p w:rsidR="000F7A1B" w:rsidRDefault="000F7A1B" w:rsidP="000F7A1B"/>
    <w:p w:rsidR="000F7A1B" w:rsidRPr="000F7A1B" w:rsidRDefault="000F7A1B" w:rsidP="000F7A1B"/>
    <w:p w:rsidR="007B0299" w:rsidRPr="004557FA" w:rsidRDefault="008D13C2" w:rsidP="00C05AC2">
      <w:pPr>
        <w:pStyle w:val="Ttulo1"/>
        <w:spacing w:before="0" w:line="360" w:lineRule="auto"/>
        <w:rPr>
          <w:rFonts w:ascii="Arial" w:hAnsi="Arial" w:cs="Arial"/>
          <w:color w:val="auto"/>
          <w:sz w:val="24"/>
          <w:szCs w:val="24"/>
        </w:rPr>
      </w:pPr>
      <w:r w:rsidRPr="004557FA">
        <w:rPr>
          <w:rFonts w:ascii="Arial" w:hAnsi="Arial" w:cs="Arial"/>
          <w:color w:val="auto"/>
          <w:sz w:val="24"/>
          <w:szCs w:val="24"/>
        </w:rPr>
        <w:lastRenderedPageBreak/>
        <w:t>GLOSARIO</w:t>
      </w:r>
      <w:bookmarkEnd w:id="8"/>
    </w:p>
    <w:p w:rsidR="00F87E3C" w:rsidRPr="004557FA" w:rsidRDefault="00F87E3C" w:rsidP="00C05AC2">
      <w:pPr>
        <w:spacing w:after="0" w:line="360" w:lineRule="auto"/>
      </w:pPr>
    </w:p>
    <w:p w:rsidR="007B0299" w:rsidRPr="004557FA" w:rsidRDefault="007B0299" w:rsidP="00C05AC2">
      <w:pPr>
        <w:spacing w:after="0" w:line="360" w:lineRule="auto"/>
        <w:jc w:val="both"/>
        <w:rPr>
          <w:rFonts w:ascii="Arial" w:hAnsi="Arial" w:cs="Arial"/>
          <w:sz w:val="24"/>
          <w:szCs w:val="24"/>
        </w:rPr>
      </w:pPr>
      <w:r w:rsidRPr="004557FA">
        <w:rPr>
          <w:rFonts w:ascii="Arial" w:hAnsi="Arial" w:cs="Arial"/>
          <w:b/>
          <w:sz w:val="24"/>
          <w:szCs w:val="24"/>
        </w:rPr>
        <w:t xml:space="preserve">Auditoría.- </w:t>
      </w:r>
      <w:r w:rsidRPr="004557FA">
        <w:rPr>
          <w:rFonts w:ascii="Arial" w:hAnsi="Arial" w:cs="Arial"/>
          <w:sz w:val="24"/>
          <w:szCs w:val="24"/>
        </w:rPr>
        <w:t xml:space="preserve">Proceso sistemático </w:t>
      </w:r>
      <w:r w:rsidR="00B27392">
        <w:rPr>
          <w:rFonts w:ascii="Arial" w:hAnsi="Arial" w:cs="Arial"/>
          <w:sz w:val="24"/>
          <w:szCs w:val="24"/>
        </w:rPr>
        <w:t xml:space="preserve">de revisión </w:t>
      </w:r>
      <w:r w:rsidRPr="004557FA">
        <w:rPr>
          <w:rFonts w:ascii="Arial" w:hAnsi="Arial" w:cs="Arial"/>
          <w:sz w:val="24"/>
          <w:szCs w:val="24"/>
        </w:rPr>
        <w:t>en el que de manera objetiva se obtiene y se evalúa evidencia para determinar si las acciones llevadas a cabo por el Instituto Electoral se realizaron de conformidad con la normatividad establecida o con base en principios que asegure</w:t>
      </w:r>
      <w:r w:rsidR="00416F5C" w:rsidRPr="004557FA">
        <w:rPr>
          <w:rFonts w:ascii="Arial" w:hAnsi="Arial" w:cs="Arial"/>
          <w:sz w:val="24"/>
          <w:szCs w:val="24"/>
        </w:rPr>
        <w:t>n una gestión pública adecuada.</w:t>
      </w:r>
    </w:p>
    <w:p w:rsidR="00DE0F32" w:rsidRPr="004557FA" w:rsidRDefault="00DE0F32" w:rsidP="009A2A6B">
      <w:pPr>
        <w:spacing w:after="0" w:line="360" w:lineRule="auto"/>
        <w:jc w:val="both"/>
        <w:rPr>
          <w:rFonts w:ascii="Arial" w:hAnsi="Arial" w:cs="Arial"/>
          <w:sz w:val="24"/>
          <w:szCs w:val="24"/>
        </w:rPr>
      </w:pPr>
    </w:p>
    <w:p w:rsidR="00345D8B" w:rsidRPr="004557FA" w:rsidRDefault="00345D8B" w:rsidP="009A2A6B">
      <w:pPr>
        <w:autoSpaceDE w:val="0"/>
        <w:autoSpaceDN w:val="0"/>
        <w:adjustRightInd w:val="0"/>
        <w:spacing w:after="0" w:line="360" w:lineRule="auto"/>
        <w:jc w:val="both"/>
        <w:rPr>
          <w:rFonts w:ascii="Arial" w:hAnsi="Arial" w:cs="Arial"/>
          <w:sz w:val="24"/>
          <w:szCs w:val="24"/>
        </w:rPr>
      </w:pPr>
      <w:r w:rsidRPr="004557FA">
        <w:rPr>
          <w:rFonts w:ascii="Arial" w:hAnsi="Arial" w:cs="Arial"/>
          <w:b/>
          <w:sz w:val="24"/>
          <w:szCs w:val="24"/>
        </w:rPr>
        <w:t xml:space="preserve">Auditoría al Desempeño.- </w:t>
      </w:r>
      <w:r w:rsidRPr="004557FA">
        <w:rPr>
          <w:rFonts w:ascii="Arial" w:hAnsi="Arial" w:cs="Arial"/>
          <w:sz w:val="24"/>
          <w:szCs w:val="24"/>
        </w:rPr>
        <w:t>Evaluación de una actividad institucional, proyecto o</w:t>
      </w:r>
      <w:r w:rsidR="00C95701" w:rsidRPr="004557FA">
        <w:rPr>
          <w:rFonts w:ascii="Arial" w:hAnsi="Arial" w:cs="Arial"/>
          <w:sz w:val="24"/>
          <w:szCs w:val="24"/>
        </w:rPr>
        <w:t xml:space="preserve"> </w:t>
      </w:r>
      <w:r w:rsidRPr="004557FA">
        <w:rPr>
          <w:rFonts w:ascii="Arial" w:hAnsi="Arial" w:cs="Arial"/>
          <w:sz w:val="24"/>
          <w:szCs w:val="24"/>
        </w:rPr>
        <w:t>actividad en términos de la eficacia, como se cumplieron los objetivos y metas</w:t>
      </w:r>
      <w:r w:rsidR="00C95701" w:rsidRPr="004557FA">
        <w:rPr>
          <w:rFonts w:ascii="Arial" w:hAnsi="Arial" w:cs="Arial"/>
          <w:sz w:val="24"/>
          <w:szCs w:val="24"/>
        </w:rPr>
        <w:t xml:space="preserve"> </w:t>
      </w:r>
      <w:r w:rsidRPr="004557FA">
        <w:rPr>
          <w:rFonts w:ascii="Arial" w:hAnsi="Arial" w:cs="Arial"/>
          <w:sz w:val="24"/>
          <w:szCs w:val="24"/>
        </w:rPr>
        <w:t xml:space="preserve">propuestos; la eficiencia con que se realizó la gestión </w:t>
      </w:r>
      <w:r w:rsidR="003014AA">
        <w:rPr>
          <w:rFonts w:ascii="Arial" w:hAnsi="Arial" w:cs="Arial"/>
          <w:sz w:val="24"/>
          <w:szCs w:val="24"/>
        </w:rPr>
        <w:t>institucional</w:t>
      </w:r>
      <w:r w:rsidRPr="004557FA">
        <w:rPr>
          <w:rFonts w:ascii="Arial" w:hAnsi="Arial" w:cs="Arial"/>
          <w:sz w:val="24"/>
          <w:szCs w:val="24"/>
        </w:rPr>
        <w:t xml:space="preserve"> o los procesos</w:t>
      </w:r>
      <w:r w:rsidR="00C95701" w:rsidRPr="004557FA">
        <w:rPr>
          <w:rFonts w:ascii="Arial" w:hAnsi="Arial" w:cs="Arial"/>
          <w:sz w:val="24"/>
          <w:szCs w:val="24"/>
        </w:rPr>
        <w:t xml:space="preserve"> </w:t>
      </w:r>
      <w:r w:rsidRPr="004557FA">
        <w:rPr>
          <w:rFonts w:ascii="Arial" w:hAnsi="Arial" w:cs="Arial"/>
          <w:sz w:val="24"/>
          <w:szCs w:val="24"/>
        </w:rPr>
        <w:t>para lograrlos; la economía con que se aplicaron los recursos aprobados para el</w:t>
      </w:r>
      <w:r w:rsidR="003014AA">
        <w:rPr>
          <w:rFonts w:ascii="Arial" w:hAnsi="Arial" w:cs="Arial"/>
          <w:sz w:val="24"/>
          <w:szCs w:val="24"/>
        </w:rPr>
        <w:t xml:space="preserve"> </w:t>
      </w:r>
      <w:r w:rsidRPr="004557FA">
        <w:rPr>
          <w:rFonts w:ascii="Arial" w:hAnsi="Arial" w:cs="Arial"/>
          <w:sz w:val="24"/>
          <w:szCs w:val="24"/>
        </w:rPr>
        <w:t>efecto; la calidad de los bienes o servicios ofrecidos; comprobar el impacto o beneficio</w:t>
      </w:r>
      <w:r w:rsidR="00C95701" w:rsidRPr="004557FA">
        <w:rPr>
          <w:rFonts w:ascii="Arial" w:hAnsi="Arial" w:cs="Arial"/>
          <w:sz w:val="24"/>
          <w:szCs w:val="24"/>
        </w:rPr>
        <w:t xml:space="preserve"> </w:t>
      </w:r>
      <w:r w:rsidRPr="004557FA">
        <w:rPr>
          <w:rFonts w:ascii="Arial" w:hAnsi="Arial" w:cs="Arial"/>
          <w:sz w:val="24"/>
          <w:szCs w:val="24"/>
        </w:rPr>
        <w:t>de las políticas públicas y valorar el grado de satisfacción de la sociedad.</w:t>
      </w:r>
    </w:p>
    <w:p w:rsidR="00DE0F32" w:rsidRPr="004557FA" w:rsidRDefault="00DE0F32" w:rsidP="009A2A6B">
      <w:pPr>
        <w:autoSpaceDE w:val="0"/>
        <w:autoSpaceDN w:val="0"/>
        <w:adjustRightInd w:val="0"/>
        <w:spacing w:after="0" w:line="360" w:lineRule="auto"/>
        <w:jc w:val="both"/>
        <w:rPr>
          <w:rFonts w:ascii="Arial" w:hAnsi="Arial" w:cs="Arial"/>
          <w:sz w:val="24"/>
          <w:szCs w:val="24"/>
        </w:rPr>
      </w:pPr>
    </w:p>
    <w:p w:rsidR="00345D8B" w:rsidRPr="004557FA" w:rsidRDefault="00345D8B" w:rsidP="009A2A6B">
      <w:pPr>
        <w:spacing w:after="0" w:line="360" w:lineRule="auto"/>
        <w:jc w:val="both"/>
        <w:rPr>
          <w:rFonts w:ascii="Arial" w:hAnsi="Arial" w:cs="Arial"/>
          <w:b/>
          <w:sz w:val="24"/>
          <w:szCs w:val="24"/>
        </w:rPr>
      </w:pPr>
      <w:r w:rsidRPr="004557FA">
        <w:rPr>
          <w:rFonts w:ascii="Arial" w:hAnsi="Arial" w:cs="Arial"/>
          <w:b/>
          <w:sz w:val="24"/>
          <w:szCs w:val="24"/>
        </w:rPr>
        <w:t>Auditoría de Cumplimiento.-</w:t>
      </w:r>
      <w:r w:rsidR="00C95701" w:rsidRPr="004557FA">
        <w:rPr>
          <w:rFonts w:ascii="Arial" w:hAnsi="Arial" w:cs="Arial"/>
          <w:b/>
          <w:sz w:val="24"/>
          <w:szCs w:val="24"/>
        </w:rPr>
        <w:t xml:space="preserve"> </w:t>
      </w:r>
      <w:r w:rsidR="00DE0F32" w:rsidRPr="004557FA">
        <w:rPr>
          <w:rFonts w:ascii="Arial" w:hAnsi="Arial" w:cs="Arial"/>
          <w:sz w:val="24"/>
          <w:szCs w:val="24"/>
        </w:rPr>
        <w:t xml:space="preserve">Consiste en la comprobación o </w:t>
      </w:r>
      <w:r w:rsidR="00F07EC0">
        <w:rPr>
          <w:rFonts w:ascii="Arial" w:hAnsi="Arial" w:cs="Arial"/>
          <w:sz w:val="24"/>
          <w:szCs w:val="24"/>
        </w:rPr>
        <w:t>revisión</w:t>
      </w:r>
      <w:r w:rsidR="00DE0F32" w:rsidRPr="004557FA">
        <w:rPr>
          <w:rFonts w:ascii="Arial" w:hAnsi="Arial" w:cs="Arial"/>
          <w:sz w:val="24"/>
          <w:szCs w:val="24"/>
        </w:rPr>
        <w:t xml:space="preserve"> de las operaciones financieras, administrativas, económicas y de otra índole con el objetivo de establecer que se han realizado conforme a las normas legales, estatutarias y de procedimientos que le son aplicables</w:t>
      </w:r>
      <w:r w:rsidR="00024926" w:rsidRPr="004557FA">
        <w:rPr>
          <w:rFonts w:ascii="Arial" w:hAnsi="Arial" w:cs="Arial"/>
          <w:sz w:val="24"/>
          <w:szCs w:val="24"/>
        </w:rPr>
        <w:t>;</w:t>
      </w:r>
    </w:p>
    <w:p w:rsidR="00345D8B" w:rsidRPr="004557FA" w:rsidRDefault="00345D8B" w:rsidP="009A2A6B">
      <w:pPr>
        <w:spacing w:after="0" w:line="360" w:lineRule="auto"/>
        <w:jc w:val="both"/>
        <w:rPr>
          <w:rFonts w:ascii="Arial" w:hAnsi="Arial" w:cs="Arial"/>
          <w:b/>
          <w:sz w:val="24"/>
          <w:szCs w:val="24"/>
        </w:rPr>
      </w:pPr>
    </w:p>
    <w:p w:rsidR="00345D8B" w:rsidRPr="004557FA" w:rsidRDefault="00345D8B" w:rsidP="009A2A6B">
      <w:pPr>
        <w:spacing w:after="0" w:line="360" w:lineRule="auto"/>
        <w:jc w:val="both"/>
        <w:rPr>
          <w:rFonts w:ascii="Arial" w:hAnsi="Arial" w:cs="Arial"/>
          <w:sz w:val="24"/>
          <w:szCs w:val="24"/>
          <w:shd w:val="clear" w:color="auto" w:fill="FFFFFF"/>
        </w:rPr>
      </w:pPr>
      <w:r w:rsidRPr="004557FA">
        <w:rPr>
          <w:rFonts w:ascii="Arial" w:hAnsi="Arial" w:cs="Arial"/>
          <w:b/>
          <w:sz w:val="24"/>
          <w:szCs w:val="24"/>
        </w:rPr>
        <w:t>Auditoría Financiera.-</w:t>
      </w:r>
      <w:r w:rsidR="00C95701" w:rsidRPr="004557FA">
        <w:rPr>
          <w:rFonts w:ascii="Arial" w:hAnsi="Arial" w:cs="Arial"/>
          <w:b/>
          <w:sz w:val="24"/>
          <w:szCs w:val="24"/>
        </w:rPr>
        <w:t xml:space="preserve"> </w:t>
      </w:r>
      <w:r w:rsidR="00DE0F32" w:rsidRPr="004557FA">
        <w:rPr>
          <w:rFonts w:ascii="Arial" w:hAnsi="Arial" w:cs="Arial"/>
          <w:sz w:val="24"/>
          <w:szCs w:val="24"/>
          <w:shd w:val="clear" w:color="auto" w:fill="FFFFFF"/>
        </w:rPr>
        <w:t xml:space="preserve">Consiste en el </w:t>
      </w:r>
      <w:r w:rsidR="00F07EC0">
        <w:rPr>
          <w:rFonts w:ascii="Arial" w:hAnsi="Arial" w:cs="Arial"/>
          <w:sz w:val="24"/>
          <w:szCs w:val="24"/>
          <w:shd w:val="clear" w:color="auto" w:fill="FFFFFF"/>
        </w:rPr>
        <w:t>revisión</w:t>
      </w:r>
      <w:r w:rsidR="00DE0F32" w:rsidRPr="004557FA">
        <w:rPr>
          <w:rFonts w:ascii="Arial" w:hAnsi="Arial" w:cs="Arial"/>
          <w:sz w:val="24"/>
          <w:szCs w:val="24"/>
          <w:shd w:val="clear" w:color="auto" w:fill="FFFFFF"/>
        </w:rPr>
        <w:t xml:space="preserve"> de los </w:t>
      </w:r>
      <w:hyperlink r:id="rId13" w:history="1">
        <w:r w:rsidR="00DE0F32" w:rsidRPr="004557FA">
          <w:rPr>
            <w:rStyle w:val="Hipervnculo"/>
            <w:rFonts w:ascii="Arial" w:hAnsi="Arial" w:cs="Arial"/>
            <w:color w:val="auto"/>
            <w:sz w:val="24"/>
            <w:szCs w:val="24"/>
            <w:u w:val="none"/>
          </w:rPr>
          <w:t>registros</w:t>
        </w:r>
      </w:hyperlink>
      <w:r w:rsidR="00DE0F32" w:rsidRPr="004557FA">
        <w:rPr>
          <w:rFonts w:ascii="Arial" w:hAnsi="Arial" w:cs="Arial"/>
          <w:sz w:val="24"/>
          <w:szCs w:val="24"/>
          <w:shd w:val="clear" w:color="auto" w:fill="FFFFFF"/>
        </w:rPr>
        <w:t>, comprobantes, </w:t>
      </w:r>
      <w:hyperlink r:id="rId14" w:history="1">
        <w:r w:rsidR="00DE0F32" w:rsidRPr="004557FA">
          <w:rPr>
            <w:rStyle w:val="Hipervnculo"/>
            <w:rFonts w:ascii="Arial" w:hAnsi="Arial" w:cs="Arial"/>
            <w:color w:val="auto"/>
            <w:sz w:val="24"/>
            <w:szCs w:val="24"/>
            <w:u w:val="none"/>
          </w:rPr>
          <w:t>documentos</w:t>
        </w:r>
      </w:hyperlink>
      <w:r w:rsidR="00F8640D">
        <w:rPr>
          <w:rFonts w:ascii="Arial" w:hAnsi="Arial" w:cs="Arial"/>
          <w:sz w:val="24"/>
          <w:szCs w:val="24"/>
          <w:shd w:val="clear" w:color="auto" w:fill="FFFFFF"/>
        </w:rPr>
        <w:t xml:space="preserve"> y </w:t>
      </w:r>
      <w:r w:rsidR="00DE0F32" w:rsidRPr="004557FA">
        <w:rPr>
          <w:rFonts w:ascii="Arial" w:hAnsi="Arial" w:cs="Arial"/>
          <w:sz w:val="24"/>
          <w:szCs w:val="24"/>
          <w:shd w:val="clear" w:color="auto" w:fill="FFFFFF"/>
        </w:rPr>
        <w:t>otras </w:t>
      </w:r>
      <w:hyperlink r:id="rId15" w:history="1">
        <w:r w:rsidR="00DE0F32" w:rsidRPr="004557FA">
          <w:rPr>
            <w:rStyle w:val="Hipervnculo"/>
            <w:rFonts w:ascii="Arial" w:hAnsi="Arial" w:cs="Arial"/>
            <w:color w:val="auto"/>
            <w:sz w:val="24"/>
            <w:szCs w:val="24"/>
            <w:u w:val="none"/>
          </w:rPr>
          <w:t>evidencias</w:t>
        </w:r>
      </w:hyperlink>
      <w:r w:rsidR="00F8640D">
        <w:rPr>
          <w:rFonts w:ascii="Arial" w:hAnsi="Arial" w:cs="Arial"/>
          <w:sz w:val="24"/>
          <w:szCs w:val="24"/>
          <w:shd w:val="clear" w:color="auto" w:fill="FFFFFF"/>
        </w:rPr>
        <w:t xml:space="preserve"> que sustentan </w:t>
      </w:r>
      <w:r w:rsidR="00DE0F32" w:rsidRPr="004557FA">
        <w:rPr>
          <w:rFonts w:ascii="Arial" w:hAnsi="Arial" w:cs="Arial"/>
          <w:sz w:val="24"/>
          <w:szCs w:val="24"/>
          <w:shd w:val="clear" w:color="auto" w:fill="FFFFFF"/>
        </w:rPr>
        <w:t>los </w:t>
      </w:r>
      <w:hyperlink r:id="rId16" w:history="1">
        <w:r w:rsidR="00DE0F32" w:rsidRPr="004557FA">
          <w:rPr>
            <w:rStyle w:val="Hipervnculo"/>
            <w:rFonts w:ascii="Arial" w:hAnsi="Arial" w:cs="Arial"/>
            <w:color w:val="auto"/>
            <w:sz w:val="24"/>
            <w:szCs w:val="24"/>
            <w:u w:val="none"/>
          </w:rPr>
          <w:t>estados financieros</w:t>
        </w:r>
      </w:hyperlink>
      <w:r w:rsidR="00DE0F32" w:rsidRPr="004557FA">
        <w:rPr>
          <w:rFonts w:ascii="Arial" w:hAnsi="Arial" w:cs="Arial"/>
          <w:sz w:val="24"/>
          <w:szCs w:val="24"/>
          <w:shd w:val="clear" w:color="auto" w:fill="FFFFFF"/>
        </w:rPr>
        <w:t> de una entidad u organismo, efectuado por el auditor para formular el dictamen respecto de la razonabilidad con que se presentan los resultados de las operaciones, la situación financiera, los cambios operados en ella y en el </w:t>
      </w:r>
      <w:hyperlink r:id="rId17" w:history="1">
        <w:r w:rsidR="00DE0F32" w:rsidRPr="004557FA">
          <w:rPr>
            <w:rStyle w:val="Hipervnculo"/>
            <w:rFonts w:ascii="Arial" w:hAnsi="Arial" w:cs="Arial"/>
            <w:color w:val="auto"/>
            <w:sz w:val="24"/>
            <w:szCs w:val="24"/>
            <w:u w:val="none"/>
          </w:rPr>
          <w:t>patrimonio</w:t>
        </w:r>
      </w:hyperlink>
      <w:r w:rsidR="00DE0F32" w:rsidRPr="004557FA">
        <w:rPr>
          <w:rFonts w:ascii="Arial" w:hAnsi="Arial" w:cs="Arial"/>
          <w:sz w:val="24"/>
          <w:szCs w:val="24"/>
          <w:shd w:val="clear" w:color="auto" w:fill="FFFFFF"/>
        </w:rPr>
        <w:t>; para determinar el cumplimiento de las disposiciones legales y para formular comentarios, conclusiones y recomendaciones tendientes a mejorar los </w:t>
      </w:r>
      <w:hyperlink r:id="rId18" w:history="1">
        <w:r w:rsidR="00DE0F32" w:rsidRPr="004557FA">
          <w:rPr>
            <w:rStyle w:val="Hipervnculo"/>
            <w:rFonts w:ascii="Arial" w:hAnsi="Arial" w:cs="Arial"/>
            <w:color w:val="auto"/>
            <w:sz w:val="24"/>
            <w:szCs w:val="24"/>
            <w:u w:val="none"/>
          </w:rPr>
          <w:t>procedimientos</w:t>
        </w:r>
      </w:hyperlink>
      <w:r w:rsidR="00DE0F32" w:rsidRPr="004557FA">
        <w:rPr>
          <w:rFonts w:ascii="Arial" w:hAnsi="Arial" w:cs="Arial"/>
          <w:sz w:val="24"/>
          <w:szCs w:val="24"/>
          <w:shd w:val="clear" w:color="auto" w:fill="FFFFFF"/>
        </w:rPr>
        <w:t> relativos a la </w:t>
      </w:r>
      <w:hyperlink r:id="rId19" w:history="1">
        <w:r w:rsidR="00DE0F32" w:rsidRPr="004557FA">
          <w:rPr>
            <w:rStyle w:val="Hipervnculo"/>
            <w:rFonts w:ascii="Arial" w:hAnsi="Arial" w:cs="Arial"/>
            <w:color w:val="auto"/>
            <w:sz w:val="24"/>
            <w:szCs w:val="24"/>
            <w:u w:val="none"/>
          </w:rPr>
          <w:t>gestión</w:t>
        </w:r>
      </w:hyperlink>
      <w:r w:rsidR="00DE0F32" w:rsidRPr="004557FA">
        <w:rPr>
          <w:rFonts w:ascii="Arial" w:hAnsi="Arial" w:cs="Arial"/>
          <w:sz w:val="24"/>
          <w:szCs w:val="24"/>
          <w:shd w:val="clear" w:color="auto" w:fill="FFFFFF"/>
        </w:rPr>
        <w:t> financiera y al </w:t>
      </w:r>
      <w:hyperlink r:id="rId20" w:history="1">
        <w:r w:rsidR="00DE0F32" w:rsidRPr="004557FA">
          <w:rPr>
            <w:rStyle w:val="Hipervnculo"/>
            <w:rFonts w:ascii="Arial" w:hAnsi="Arial" w:cs="Arial"/>
            <w:color w:val="auto"/>
            <w:sz w:val="24"/>
            <w:szCs w:val="24"/>
            <w:u w:val="none"/>
          </w:rPr>
          <w:t>control</w:t>
        </w:r>
      </w:hyperlink>
      <w:r w:rsidR="00DE0F32" w:rsidRPr="004557FA">
        <w:rPr>
          <w:rFonts w:ascii="Arial" w:hAnsi="Arial" w:cs="Arial"/>
          <w:sz w:val="24"/>
          <w:szCs w:val="24"/>
          <w:shd w:val="clear" w:color="auto" w:fill="FFFFFF"/>
        </w:rPr>
        <w:t> interno</w:t>
      </w:r>
      <w:r w:rsidR="00024926" w:rsidRPr="004557FA">
        <w:rPr>
          <w:rFonts w:ascii="Arial" w:hAnsi="Arial" w:cs="Arial"/>
          <w:sz w:val="24"/>
          <w:szCs w:val="24"/>
          <w:shd w:val="clear" w:color="auto" w:fill="FFFFFF"/>
        </w:rPr>
        <w:t>;</w:t>
      </w:r>
    </w:p>
    <w:p w:rsidR="00E02BB7" w:rsidRPr="004557FA" w:rsidRDefault="00E02BB7" w:rsidP="009A2A6B">
      <w:pPr>
        <w:spacing w:after="0" w:line="360" w:lineRule="auto"/>
        <w:jc w:val="both"/>
        <w:rPr>
          <w:rFonts w:ascii="Arial" w:hAnsi="Arial" w:cs="Arial"/>
          <w:sz w:val="24"/>
          <w:szCs w:val="24"/>
          <w:shd w:val="clear" w:color="auto" w:fill="FFFFFF"/>
        </w:rPr>
      </w:pPr>
    </w:p>
    <w:p w:rsidR="00716181" w:rsidRPr="004557FA" w:rsidRDefault="008342C7" w:rsidP="009A2A6B">
      <w:pPr>
        <w:spacing w:after="0" w:line="360" w:lineRule="auto"/>
        <w:jc w:val="both"/>
        <w:rPr>
          <w:rFonts w:ascii="Arial" w:hAnsi="Arial" w:cs="Arial"/>
          <w:sz w:val="24"/>
          <w:szCs w:val="24"/>
          <w:shd w:val="clear" w:color="auto" w:fill="FFFFFF"/>
        </w:rPr>
      </w:pPr>
      <w:r w:rsidRPr="004557FA">
        <w:rPr>
          <w:rFonts w:ascii="Arial" w:hAnsi="Arial" w:cs="Arial"/>
          <w:b/>
          <w:sz w:val="24"/>
          <w:szCs w:val="24"/>
          <w:shd w:val="clear" w:color="auto" w:fill="FFFFFF"/>
        </w:rPr>
        <w:t>Autonomía T</w:t>
      </w:r>
      <w:r w:rsidR="00716181" w:rsidRPr="004557FA">
        <w:rPr>
          <w:rFonts w:ascii="Arial" w:hAnsi="Arial" w:cs="Arial"/>
          <w:b/>
          <w:sz w:val="24"/>
          <w:szCs w:val="24"/>
          <w:shd w:val="clear" w:color="auto" w:fill="FFFFFF"/>
        </w:rPr>
        <w:t>écnica:</w:t>
      </w:r>
      <w:r w:rsidR="00716181" w:rsidRPr="004557FA">
        <w:rPr>
          <w:rFonts w:ascii="Arial" w:hAnsi="Arial" w:cs="Arial"/>
          <w:sz w:val="24"/>
          <w:szCs w:val="24"/>
          <w:shd w:val="clear" w:color="auto" w:fill="FFFFFF"/>
        </w:rPr>
        <w:t xml:space="preserve"> La facultad del Órgano Interno de Control para resolver sobre la planeación, programación, ejecución, informe y seguimiento en el proceso </w:t>
      </w:r>
      <w:r w:rsidR="00716181" w:rsidRPr="004557FA">
        <w:rPr>
          <w:rFonts w:ascii="Arial" w:hAnsi="Arial" w:cs="Arial"/>
          <w:sz w:val="24"/>
          <w:szCs w:val="24"/>
          <w:shd w:val="clear" w:color="auto" w:fill="FFFFFF"/>
        </w:rPr>
        <w:lastRenderedPageBreak/>
        <w:t xml:space="preserve">de la revisión o auditoría de los </w:t>
      </w:r>
      <w:r w:rsidR="00716181" w:rsidRPr="004557FA">
        <w:rPr>
          <w:rFonts w:ascii="Arial" w:hAnsi="Arial" w:cs="Arial"/>
          <w:sz w:val="24"/>
          <w:szCs w:val="24"/>
        </w:rPr>
        <w:t>ingresos, egresos, manejo, custodia y aplicación de recursos públicos del Instituto Electoral</w:t>
      </w:r>
      <w:r w:rsidR="00416F5C" w:rsidRPr="004557FA">
        <w:rPr>
          <w:rFonts w:ascii="Arial" w:hAnsi="Arial" w:cs="Arial"/>
          <w:sz w:val="24"/>
          <w:szCs w:val="24"/>
          <w:shd w:val="clear" w:color="auto" w:fill="FFFFFF"/>
        </w:rPr>
        <w:t>.</w:t>
      </w:r>
    </w:p>
    <w:p w:rsidR="00716181" w:rsidRPr="004557FA" w:rsidRDefault="00716181" w:rsidP="009A2A6B">
      <w:pPr>
        <w:spacing w:after="0" w:line="360" w:lineRule="auto"/>
        <w:jc w:val="both"/>
        <w:rPr>
          <w:rFonts w:ascii="Arial" w:hAnsi="Arial" w:cs="Arial"/>
          <w:sz w:val="24"/>
          <w:szCs w:val="24"/>
          <w:shd w:val="clear" w:color="auto" w:fill="FFFFFF"/>
        </w:rPr>
      </w:pPr>
    </w:p>
    <w:p w:rsidR="00E02BB7" w:rsidRPr="004557FA" w:rsidRDefault="00E02BB7" w:rsidP="009A2A6B">
      <w:pPr>
        <w:spacing w:after="0" w:line="360" w:lineRule="auto"/>
        <w:jc w:val="both"/>
        <w:rPr>
          <w:rFonts w:ascii="Arial" w:hAnsi="Arial" w:cs="Arial"/>
          <w:sz w:val="24"/>
          <w:szCs w:val="24"/>
          <w:shd w:val="clear" w:color="auto" w:fill="FFFFFF"/>
        </w:rPr>
      </w:pPr>
      <w:r w:rsidRPr="004557FA">
        <w:rPr>
          <w:rFonts w:ascii="Arial" w:hAnsi="Arial" w:cs="Arial"/>
          <w:b/>
          <w:sz w:val="24"/>
          <w:szCs w:val="24"/>
          <w:shd w:val="clear" w:color="auto" w:fill="FFFFFF"/>
        </w:rPr>
        <w:t xml:space="preserve">Dictamen de auditoría.- </w:t>
      </w:r>
      <w:r w:rsidR="00716181" w:rsidRPr="004557FA">
        <w:rPr>
          <w:rFonts w:ascii="Arial" w:hAnsi="Arial" w:cs="Arial"/>
          <w:sz w:val="24"/>
          <w:szCs w:val="24"/>
          <w:shd w:val="clear" w:color="auto" w:fill="FFFFFF"/>
        </w:rPr>
        <w:t xml:space="preserve">Documento que suscribe el Titular del Órgano Interno de Control </w:t>
      </w:r>
      <w:r w:rsidR="00416F5C" w:rsidRPr="004557FA">
        <w:rPr>
          <w:rFonts w:ascii="Arial" w:hAnsi="Arial" w:cs="Arial"/>
          <w:sz w:val="24"/>
          <w:szCs w:val="24"/>
          <w:shd w:val="clear" w:color="auto" w:fill="FFFFFF"/>
        </w:rPr>
        <w:t xml:space="preserve">que contiene los resultados finales y acciones a promover o acciones promovidas, resultado de la revisión </w:t>
      </w:r>
      <w:r w:rsidR="00416F5C" w:rsidRPr="004557FA">
        <w:rPr>
          <w:rFonts w:ascii="Arial" w:hAnsi="Arial" w:cs="Arial"/>
          <w:sz w:val="24"/>
          <w:szCs w:val="24"/>
        </w:rPr>
        <w:t>del ingreso, egreso, manejo, custodia y aplicación de recursos públicos del Instituto Electoral.</w:t>
      </w:r>
    </w:p>
    <w:p w:rsidR="00F87E3C" w:rsidRPr="004557FA" w:rsidRDefault="00F87E3C" w:rsidP="009A2A6B">
      <w:pPr>
        <w:spacing w:after="0" w:line="360" w:lineRule="auto"/>
        <w:jc w:val="both"/>
        <w:rPr>
          <w:rFonts w:ascii="Arial" w:hAnsi="Arial" w:cs="Arial"/>
          <w:sz w:val="24"/>
          <w:szCs w:val="24"/>
          <w:shd w:val="clear" w:color="auto" w:fill="FFFFFF"/>
        </w:rPr>
      </w:pPr>
    </w:p>
    <w:p w:rsidR="00DE75A3" w:rsidRPr="004557FA" w:rsidRDefault="00F87E3C" w:rsidP="009A2A6B">
      <w:pPr>
        <w:spacing w:after="0" w:line="360" w:lineRule="auto"/>
        <w:jc w:val="both"/>
        <w:rPr>
          <w:rFonts w:ascii="Arial" w:hAnsi="Arial" w:cs="Arial"/>
          <w:sz w:val="24"/>
          <w:szCs w:val="24"/>
          <w:shd w:val="clear" w:color="auto" w:fill="FFFFFF"/>
        </w:rPr>
      </w:pPr>
      <w:r w:rsidRPr="004557FA">
        <w:rPr>
          <w:rFonts w:ascii="Arial" w:hAnsi="Arial" w:cs="Arial"/>
          <w:b/>
          <w:sz w:val="24"/>
          <w:szCs w:val="24"/>
        </w:rPr>
        <w:t>Faltas administrativas:</w:t>
      </w:r>
      <w:r w:rsidRPr="004557FA">
        <w:rPr>
          <w:rFonts w:ascii="Arial" w:hAnsi="Arial" w:cs="Arial"/>
          <w:sz w:val="24"/>
          <w:szCs w:val="24"/>
        </w:rPr>
        <w:t xml:space="preserve"> Las Faltas administrativas graves, las Faltas administrativas no graves; así como las Faltas de particulares, conforme a lo dispuesto en la Ley General de Responsabilidades Administrativas</w:t>
      </w:r>
      <w:r w:rsidR="00416F5C" w:rsidRPr="004557FA">
        <w:rPr>
          <w:rFonts w:ascii="Arial" w:hAnsi="Arial" w:cs="Arial"/>
          <w:sz w:val="24"/>
          <w:szCs w:val="24"/>
        </w:rPr>
        <w:t>.</w:t>
      </w:r>
    </w:p>
    <w:p w:rsidR="00716181" w:rsidRPr="004557FA" w:rsidRDefault="00716181" w:rsidP="009A2A6B">
      <w:pPr>
        <w:spacing w:after="0" w:line="360" w:lineRule="auto"/>
        <w:jc w:val="both"/>
        <w:rPr>
          <w:rFonts w:ascii="Arial" w:hAnsi="Arial" w:cs="Arial"/>
          <w:sz w:val="24"/>
          <w:szCs w:val="24"/>
          <w:shd w:val="clear" w:color="auto" w:fill="FFFFFF"/>
        </w:rPr>
      </w:pPr>
    </w:p>
    <w:p w:rsidR="00DE75A3" w:rsidRPr="004557FA" w:rsidRDefault="008342C7" w:rsidP="009A2A6B">
      <w:pPr>
        <w:autoSpaceDE w:val="0"/>
        <w:autoSpaceDN w:val="0"/>
        <w:adjustRightInd w:val="0"/>
        <w:spacing w:after="0" w:line="360" w:lineRule="auto"/>
        <w:jc w:val="both"/>
        <w:rPr>
          <w:rFonts w:ascii="Arial" w:hAnsi="Arial" w:cs="Arial"/>
          <w:sz w:val="24"/>
          <w:szCs w:val="24"/>
        </w:rPr>
      </w:pPr>
      <w:r w:rsidRPr="004557FA">
        <w:rPr>
          <w:rFonts w:ascii="Arial" w:hAnsi="Arial" w:cs="Arial"/>
          <w:b/>
          <w:sz w:val="24"/>
          <w:szCs w:val="24"/>
        </w:rPr>
        <w:t>Informe de</w:t>
      </w:r>
      <w:r w:rsidR="00DE75A3" w:rsidRPr="004557FA">
        <w:rPr>
          <w:rFonts w:ascii="Arial" w:hAnsi="Arial" w:cs="Arial"/>
          <w:b/>
          <w:sz w:val="24"/>
          <w:szCs w:val="24"/>
        </w:rPr>
        <w:t xml:space="preserve"> Resultados:</w:t>
      </w:r>
      <w:r w:rsidR="00DE75A3" w:rsidRPr="004557FA">
        <w:rPr>
          <w:rFonts w:ascii="Arial" w:hAnsi="Arial" w:cs="Arial"/>
          <w:sz w:val="24"/>
          <w:szCs w:val="24"/>
        </w:rPr>
        <w:t xml:space="preserve"> Documento elaborado por el Órgano Interno de Control que</w:t>
      </w:r>
      <w:r w:rsidR="00C95701" w:rsidRPr="004557FA">
        <w:rPr>
          <w:rFonts w:ascii="Arial" w:hAnsi="Arial" w:cs="Arial"/>
          <w:sz w:val="24"/>
          <w:szCs w:val="24"/>
        </w:rPr>
        <w:t xml:space="preserve"> </w:t>
      </w:r>
      <w:r w:rsidR="00DE75A3" w:rsidRPr="004557FA">
        <w:rPr>
          <w:rFonts w:ascii="Arial" w:hAnsi="Arial" w:cs="Arial"/>
          <w:sz w:val="24"/>
          <w:szCs w:val="24"/>
        </w:rPr>
        <w:t>contiene el resultado del proceso de revisión y auditoría</w:t>
      </w:r>
      <w:r w:rsidR="00E02BB7" w:rsidRPr="004557FA">
        <w:rPr>
          <w:rFonts w:ascii="Arial" w:hAnsi="Arial" w:cs="Arial"/>
          <w:sz w:val="24"/>
          <w:szCs w:val="24"/>
        </w:rPr>
        <w:t xml:space="preserve"> del ingreso, egreso, manejo, custodia y aplicación de recursos públicos del Instituto Electoral</w:t>
      </w:r>
      <w:r w:rsidR="00DE75A3" w:rsidRPr="004557FA">
        <w:rPr>
          <w:rFonts w:ascii="Arial" w:hAnsi="Arial" w:cs="Arial"/>
          <w:sz w:val="24"/>
          <w:szCs w:val="24"/>
        </w:rPr>
        <w:t>; además, las acci</w:t>
      </w:r>
      <w:r w:rsidR="00416F5C" w:rsidRPr="004557FA">
        <w:rPr>
          <w:rFonts w:ascii="Arial" w:hAnsi="Arial" w:cs="Arial"/>
          <w:sz w:val="24"/>
          <w:szCs w:val="24"/>
        </w:rPr>
        <w:t>ones promovidas o por promover.</w:t>
      </w:r>
    </w:p>
    <w:p w:rsidR="00345D8B" w:rsidRPr="004557FA" w:rsidRDefault="00345D8B" w:rsidP="009A2A6B">
      <w:pPr>
        <w:spacing w:after="0" w:line="360" w:lineRule="auto"/>
        <w:jc w:val="both"/>
        <w:rPr>
          <w:rFonts w:ascii="Arial" w:hAnsi="Arial" w:cs="Arial"/>
          <w:sz w:val="24"/>
          <w:szCs w:val="24"/>
        </w:rPr>
      </w:pPr>
    </w:p>
    <w:p w:rsidR="00345D8B" w:rsidRPr="004557FA" w:rsidRDefault="00345D8B" w:rsidP="009A2A6B">
      <w:pPr>
        <w:spacing w:after="0" w:line="360" w:lineRule="auto"/>
        <w:jc w:val="both"/>
        <w:rPr>
          <w:rFonts w:ascii="Arial" w:hAnsi="Arial" w:cs="Arial"/>
          <w:sz w:val="24"/>
          <w:szCs w:val="24"/>
        </w:rPr>
      </w:pPr>
      <w:r w:rsidRPr="004557FA">
        <w:rPr>
          <w:rFonts w:ascii="Arial" w:hAnsi="Arial" w:cs="Arial"/>
          <w:b/>
          <w:sz w:val="24"/>
          <w:szCs w:val="24"/>
        </w:rPr>
        <w:t>Órgano Interno de Control (OIC):</w:t>
      </w:r>
      <w:r w:rsidRPr="004557FA">
        <w:rPr>
          <w:rFonts w:ascii="Arial" w:hAnsi="Arial" w:cs="Arial"/>
          <w:sz w:val="24"/>
          <w:szCs w:val="24"/>
        </w:rPr>
        <w:t xml:space="preserve"> Órgano dotado constitucionalmente de autonomía técnica y de gestión, a cargo de vigilar, evaluar y fortalecer el buen funcionamiento del control interno, competente para revisar el ingreso, egresos, manejo, custodia y aplicación de los recursos públicos del Instituto Electoral, así como investigar, substanciar y aplicar las leyes en materia de responsabilidades de Servidores Públicos, y demás que le confieran las</w:t>
      </w:r>
      <w:r w:rsidR="00416F5C" w:rsidRPr="004557FA">
        <w:rPr>
          <w:rFonts w:ascii="Arial" w:hAnsi="Arial" w:cs="Arial"/>
          <w:sz w:val="24"/>
          <w:szCs w:val="24"/>
        </w:rPr>
        <w:t xml:space="preserve"> leyes aplicables en la materia.</w:t>
      </w:r>
    </w:p>
    <w:p w:rsidR="00716181" w:rsidRPr="004557FA" w:rsidRDefault="00716181" w:rsidP="009A2A6B">
      <w:pPr>
        <w:spacing w:after="0" w:line="360" w:lineRule="auto"/>
        <w:jc w:val="both"/>
        <w:rPr>
          <w:rFonts w:ascii="Arial" w:hAnsi="Arial" w:cs="Arial"/>
          <w:sz w:val="24"/>
          <w:szCs w:val="24"/>
        </w:rPr>
      </w:pPr>
    </w:p>
    <w:p w:rsidR="00990605" w:rsidRPr="004557FA" w:rsidRDefault="00F87E3C" w:rsidP="009A2A6B">
      <w:pPr>
        <w:spacing w:after="0" w:line="360" w:lineRule="auto"/>
        <w:jc w:val="both"/>
        <w:rPr>
          <w:rFonts w:ascii="Arial" w:hAnsi="Arial" w:cs="Arial"/>
          <w:sz w:val="24"/>
          <w:szCs w:val="24"/>
        </w:rPr>
      </w:pPr>
      <w:r w:rsidRPr="004557FA">
        <w:rPr>
          <w:rFonts w:ascii="Arial" w:hAnsi="Arial" w:cs="Arial"/>
          <w:b/>
          <w:sz w:val="24"/>
          <w:szCs w:val="24"/>
        </w:rPr>
        <w:t xml:space="preserve">Proceso de auditoría.- </w:t>
      </w:r>
      <w:r w:rsidR="00024926" w:rsidRPr="004557FA">
        <w:rPr>
          <w:rFonts w:ascii="Arial" w:hAnsi="Arial" w:cs="Arial"/>
          <w:sz w:val="24"/>
          <w:szCs w:val="24"/>
        </w:rPr>
        <w:t xml:space="preserve">Conjunto de tareas y de fases seguidas </w:t>
      </w:r>
      <w:r w:rsidR="00990605" w:rsidRPr="004557FA">
        <w:rPr>
          <w:rFonts w:ascii="Arial" w:hAnsi="Arial" w:cs="Arial"/>
          <w:sz w:val="24"/>
          <w:szCs w:val="24"/>
        </w:rPr>
        <w:t>para el desarrollo de la auditoría.</w:t>
      </w:r>
    </w:p>
    <w:p w:rsidR="00990605" w:rsidRPr="004557FA" w:rsidRDefault="00990605" w:rsidP="009A2A6B">
      <w:pPr>
        <w:spacing w:after="0" w:line="360" w:lineRule="auto"/>
        <w:jc w:val="both"/>
        <w:rPr>
          <w:rFonts w:ascii="Arial" w:hAnsi="Arial" w:cs="Arial"/>
          <w:sz w:val="24"/>
          <w:szCs w:val="24"/>
        </w:rPr>
      </w:pPr>
    </w:p>
    <w:p w:rsidR="00024926" w:rsidRPr="004557FA" w:rsidRDefault="00F87E3C" w:rsidP="009A2A6B">
      <w:pPr>
        <w:spacing w:after="0" w:line="360" w:lineRule="auto"/>
        <w:jc w:val="both"/>
        <w:rPr>
          <w:rFonts w:ascii="Arial" w:hAnsi="Arial" w:cs="Arial"/>
          <w:sz w:val="24"/>
          <w:szCs w:val="24"/>
        </w:rPr>
      </w:pPr>
      <w:r w:rsidRPr="004557FA">
        <w:rPr>
          <w:rFonts w:ascii="Arial" w:hAnsi="Arial" w:cs="Arial"/>
          <w:b/>
          <w:sz w:val="24"/>
          <w:szCs w:val="24"/>
        </w:rPr>
        <w:t>Procedimientos</w:t>
      </w:r>
      <w:r w:rsidR="00024926" w:rsidRPr="004557FA">
        <w:rPr>
          <w:rFonts w:ascii="Arial" w:hAnsi="Arial" w:cs="Arial"/>
          <w:b/>
          <w:sz w:val="24"/>
          <w:szCs w:val="24"/>
        </w:rPr>
        <w:t xml:space="preserve"> de auditoría</w:t>
      </w:r>
      <w:r w:rsidRPr="004557FA">
        <w:rPr>
          <w:rFonts w:ascii="Arial" w:hAnsi="Arial" w:cs="Arial"/>
          <w:b/>
          <w:sz w:val="24"/>
          <w:szCs w:val="24"/>
        </w:rPr>
        <w:t xml:space="preserve">.- </w:t>
      </w:r>
      <w:r w:rsidR="008342C7" w:rsidRPr="004557FA">
        <w:rPr>
          <w:rFonts w:ascii="Arial" w:hAnsi="Arial" w:cs="Arial"/>
          <w:sz w:val="24"/>
          <w:szCs w:val="24"/>
          <w:shd w:val="clear" w:color="auto" w:fill="FFFFFF"/>
        </w:rPr>
        <w:t>C</w:t>
      </w:r>
      <w:r w:rsidR="00024926" w:rsidRPr="004557FA">
        <w:rPr>
          <w:rFonts w:ascii="Arial" w:hAnsi="Arial" w:cs="Arial"/>
          <w:sz w:val="24"/>
          <w:szCs w:val="24"/>
          <w:shd w:val="clear" w:color="auto" w:fill="FFFFFF"/>
        </w:rPr>
        <w:t>onjunto de </w:t>
      </w:r>
      <w:hyperlink r:id="rId21" w:history="1">
        <w:r w:rsidR="00024926" w:rsidRPr="004557FA">
          <w:rPr>
            <w:rStyle w:val="Hipervnculo"/>
            <w:rFonts w:ascii="Arial" w:hAnsi="Arial" w:cs="Arial"/>
            <w:color w:val="auto"/>
            <w:sz w:val="24"/>
            <w:szCs w:val="24"/>
            <w:u w:val="none"/>
          </w:rPr>
          <w:t>técnicas</w:t>
        </w:r>
      </w:hyperlink>
      <w:r w:rsidR="00024926" w:rsidRPr="004557FA">
        <w:rPr>
          <w:rFonts w:ascii="Arial" w:hAnsi="Arial" w:cs="Arial"/>
          <w:sz w:val="24"/>
          <w:szCs w:val="24"/>
          <w:shd w:val="clear" w:color="auto" w:fill="FFFFFF"/>
        </w:rPr>
        <w:t> de </w:t>
      </w:r>
      <w:hyperlink r:id="rId22" w:history="1">
        <w:r w:rsidR="00024926" w:rsidRPr="004557FA">
          <w:rPr>
            <w:rStyle w:val="Hipervnculo"/>
            <w:rFonts w:ascii="Arial" w:hAnsi="Arial" w:cs="Arial"/>
            <w:color w:val="auto"/>
            <w:sz w:val="24"/>
            <w:szCs w:val="24"/>
            <w:u w:val="none"/>
          </w:rPr>
          <w:t>investigación</w:t>
        </w:r>
      </w:hyperlink>
      <w:r w:rsidR="00024926" w:rsidRPr="004557FA">
        <w:rPr>
          <w:rFonts w:ascii="Arial" w:hAnsi="Arial" w:cs="Arial"/>
          <w:sz w:val="24"/>
          <w:szCs w:val="24"/>
          <w:shd w:val="clear" w:color="auto" w:fill="FFFFFF"/>
        </w:rPr>
        <w:t> aplicables a una partida o a un </w:t>
      </w:r>
      <w:hyperlink r:id="rId23" w:history="1">
        <w:r w:rsidR="00024926" w:rsidRPr="004557FA">
          <w:rPr>
            <w:rStyle w:val="Hipervnculo"/>
            <w:rFonts w:ascii="Arial" w:hAnsi="Arial" w:cs="Arial"/>
            <w:color w:val="auto"/>
            <w:sz w:val="24"/>
            <w:szCs w:val="24"/>
            <w:u w:val="none"/>
          </w:rPr>
          <w:t>grupo</w:t>
        </w:r>
      </w:hyperlink>
      <w:r w:rsidR="00024926" w:rsidRPr="004557FA">
        <w:rPr>
          <w:rFonts w:ascii="Arial" w:hAnsi="Arial" w:cs="Arial"/>
          <w:sz w:val="24"/>
          <w:szCs w:val="24"/>
          <w:shd w:val="clear" w:color="auto" w:fill="FFFFFF"/>
        </w:rPr>
        <w:t> de hechos y circunstancias relativas a los </w:t>
      </w:r>
      <w:hyperlink r:id="rId24" w:history="1">
        <w:r w:rsidR="00024926" w:rsidRPr="004557FA">
          <w:rPr>
            <w:rStyle w:val="Hipervnculo"/>
            <w:rFonts w:ascii="Arial" w:hAnsi="Arial" w:cs="Arial"/>
            <w:color w:val="auto"/>
            <w:sz w:val="24"/>
            <w:szCs w:val="24"/>
            <w:u w:val="none"/>
          </w:rPr>
          <w:t xml:space="preserve">estados </w:t>
        </w:r>
        <w:r w:rsidR="00024926" w:rsidRPr="004557FA">
          <w:rPr>
            <w:rStyle w:val="Hipervnculo"/>
            <w:rFonts w:ascii="Arial" w:hAnsi="Arial" w:cs="Arial"/>
            <w:color w:val="auto"/>
            <w:sz w:val="24"/>
            <w:szCs w:val="24"/>
            <w:u w:val="none"/>
          </w:rPr>
          <w:lastRenderedPageBreak/>
          <w:t>financieros</w:t>
        </w:r>
      </w:hyperlink>
      <w:r w:rsidR="00024926" w:rsidRPr="004557FA">
        <w:rPr>
          <w:rFonts w:ascii="Arial" w:hAnsi="Arial" w:cs="Arial"/>
          <w:sz w:val="24"/>
          <w:szCs w:val="24"/>
          <w:shd w:val="clear" w:color="auto" w:fill="FFFFFF"/>
        </w:rPr>
        <w:t> sujetos a examen, mediante los cuales, el auditor obtiene las bases para fundamentar su opinión</w:t>
      </w:r>
      <w:r w:rsidR="00416F5C" w:rsidRPr="004557FA">
        <w:rPr>
          <w:rFonts w:ascii="Arial" w:hAnsi="Arial" w:cs="Arial"/>
          <w:sz w:val="24"/>
          <w:szCs w:val="24"/>
          <w:shd w:val="clear" w:color="auto" w:fill="FFFFFF"/>
        </w:rPr>
        <w:t>.</w:t>
      </w:r>
    </w:p>
    <w:p w:rsidR="00F87E3C" w:rsidRPr="004557FA" w:rsidRDefault="00F87E3C" w:rsidP="009A2A6B">
      <w:pPr>
        <w:spacing w:after="0" w:line="360" w:lineRule="auto"/>
        <w:jc w:val="both"/>
        <w:rPr>
          <w:rFonts w:ascii="Arial" w:hAnsi="Arial" w:cs="Arial"/>
          <w:sz w:val="24"/>
          <w:szCs w:val="24"/>
        </w:rPr>
      </w:pPr>
    </w:p>
    <w:p w:rsidR="00716181" w:rsidRPr="004557FA" w:rsidRDefault="00716181" w:rsidP="009A2A6B">
      <w:pPr>
        <w:spacing w:after="0" w:line="360" w:lineRule="auto"/>
        <w:jc w:val="both"/>
        <w:rPr>
          <w:rFonts w:ascii="Arial" w:hAnsi="Arial" w:cs="Arial"/>
          <w:sz w:val="24"/>
          <w:szCs w:val="24"/>
        </w:rPr>
      </w:pPr>
      <w:r w:rsidRPr="004557FA">
        <w:rPr>
          <w:rFonts w:ascii="Arial" w:hAnsi="Arial" w:cs="Arial"/>
          <w:b/>
          <w:sz w:val="24"/>
          <w:szCs w:val="24"/>
        </w:rPr>
        <w:t>Recursos Públicos:</w:t>
      </w:r>
      <w:r w:rsidRPr="004557FA">
        <w:rPr>
          <w:rFonts w:ascii="Arial" w:hAnsi="Arial" w:cs="Arial"/>
          <w:sz w:val="24"/>
          <w:szCs w:val="24"/>
        </w:rPr>
        <w:t xml:space="preserve"> Conjunto de bienes que por cualquier concepto recibe o administra</w:t>
      </w:r>
      <w:r w:rsidR="00C95701" w:rsidRPr="004557FA">
        <w:rPr>
          <w:rFonts w:ascii="Arial" w:hAnsi="Arial" w:cs="Arial"/>
          <w:sz w:val="24"/>
          <w:szCs w:val="24"/>
        </w:rPr>
        <w:t xml:space="preserve"> </w:t>
      </w:r>
      <w:r w:rsidRPr="004557FA">
        <w:rPr>
          <w:rFonts w:ascii="Arial" w:hAnsi="Arial" w:cs="Arial"/>
          <w:sz w:val="24"/>
          <w:szCs w:val="24"/>
        </w:rPr>
        <w:t>el Instituto Electoral y a</w:t>
      </w:r>
      <w:r w:rsidR="00416F5C" w:rsidRPr="004557FA">
        <w:rPr>
          <w:rFonts w:ascii="Arial" w:hAnsi="Arial" w:cs="Arial"/>
          <w:sz w:val="24"/>
          <w:szCs w:val="24"/>
        </w:rPr>
        <w:t>fecte o modifique su patrimonio.</w:t>
      </w:r>
    </w:p>
    <w:p w:rsidR="008342C7" w:rsidRPr="004557FA" w:rsidRDefault="008342C7" w:rsidP="009A2A6B">
      <w:pPr>
        <w:spacing w:after="0" w:line="360" w:lineRule="auto"/>
        <w:jc w:val="both"/>
        <w:rPr>
          <w:rFonts w:ascii="Arial" w:hAnsi="Arial" w:cs="Arial"/>
          <w:b/>
          <w:sz w:val="24"/>
          <w:szCs w:val="24"/>
        </w:rPr>
      </w:pPr>
    </w:p>
    <w:p w:rsidR="00FD0CC4" w:rsidRDefault="00FD0CC4" w:rsidP="009A2A6B">
      <w:pPr>
        <w:spacing w:after="0" w:line="360" w:lineRule="auto"/>
        <w:jc w:val="both"/>
        <w:rPr>
          <w:rFonts w:ascii="Arial" w:hAnsi="Arial" w:cs="Arial"/>
          <w:sz w:val="24"/>
          <w:szCs w:val="24"/>
        </w:rPr>
      </w:pPr>
      <w:r w:rsidRPr="004557FA">
        <w:rPr>
          <w:rFonts w:ascii="Arial" w:hAnsi="Arial" w:cs="Arial"/>
          <w:sz w:val="24"/>
          <w:szCs w:val="24"/>
        </w:rPr>
        <w:t>Dado en las instalaciones que ocupa el Órgano Interno de Control del Instituto Electoral del Estado de Zacatecas, a</w:t>
      </w:r>
      <w:r w:rsidR="008342C7" w:rsidRPr="004557FA">
        <w:rPr>
          <w:rFonts w:ascii="Arial" w:hAnsi="Arial" w:cs="Arial"/>
          <w:sz w:val="24"/>
          <w:szCs w:val="24"/>
        </w:rPr>
        <w:t xml:space="preserve"> los </w:t>
      </w:r>
      <w:r w:rsidR="00F07EC0">
        <w:rPr>
          <w:rFonts w:ascii="Arial" w:hAnsi="Arial" w:cs="Arial"/>
          <w:sz w:val="24"/>
          <w:szCs w:val="24"/>
        </w:rPr>
        <w:t>cinco</w:t>
      </w:r>
      <w:r w:rsidR="008342C7" w:rsidRPr="004557FA">
        <w:rPr>
          <w:rFonts w:ascii="Arial" w:hAnsi="Arial" w:cs="Arial"/>
          <w:sz w:val="24"/>
          <w:szCs w:val="24"/>
        </w:rPr>
        <w:t xml:space="preserve"> días del mes de </w:t>
      </w:r>
      <w:r w:rsidR="00991811" w:rsidRPr="004557FA">
        <w:rPr>
          <w:rFonts w:ascii="Arial" w:hAnsi="Arial" w:cs="Arial"/>
          <w:sz w:val="24"/>
          <w:szCs w:val="24"/>
        </w:rPr>
        <w:t>agosto</w:t>
      </w:r>
      <w:r w:rsidR="008342C7" w:rsidRPr="004557FA">
        <w:rPr>
          <w:rFonts w:ascii="Arial" w:hAnsi="Arial" w:cs="Arial"/>
          <w:sz w:val="24"/>
          <w:szCs w:val="24"/>
        </w:rPr>
        <w:t xml:space="preserve"> del dos</w:t>
      </w:r>
      <w:r w:rsidRPr="004557FA">
        <w:rPr>
          <w:rFonts w:ascii="Arial" w:hAnsi="Arial" w:cs="Arial"/>
          <w:sz w:val="24"/>
          <w:szCs w:val="24"/>
        </w:rPr>
        <w:t xml:space="preserve"> mil diecinueve.</w:t>
      </w:r>
    </w:p>
    <w:p w:rsidR="000F7A1B" w:rsidRDefault="000F7A1B" w:rsidP="000F7A1B">
      <w:pPr>
        <w:spacing w:after="0"/>
        <w:jc w:val="both"/>
        <w:rPr>
          <w:rFonts w:ascii="Arial" w:hAnsi="Arial" w:cs="Arial"/>
          <w:sz w:val="24"/>
          <w:szCs w:val="24"/>
        </w:rPr>
      </w:pPr>
    </w:p>
    <w:p w:rsidR="000F7A1B" w:rsidRDefault="000F7A1B" w:rsidP="000F7A1B">
      <w:pPr>
        <w:spacing w:after="0"/>
        <w:jc w:val="both"/>
        <w:rPr>
          <w:rFonts w:ascii="Arial" w:hAnsi="Arial" w:cs="Arial"/>
          <w:sz w:val="24"/>
          <w:szCs w:val="24"/>
        </w:rPr>
      </w:pPr>
    </w:p>
    <w:p w:rsidR="009A2A6B" w:rsidRDefault="009A2A6B" w:rsidP="000F7A1B">
      <w:pPr>
        <w:spacing w:after="0"/>
        <w:jc w:val="both"/>
        <w:rPr>
          <w:rFonts w:ascii="Arial" w:hAnsi="Arial" w:cs="Arial"/>
          <w:sz w:val="24"/>
          <w:szCs w:val="24"/>
        </w:rPr>
      </w:pPr>
    </w:p>
    <w:p w:rsidR="009A2A6B" w:rsidRDefault="009A2A6B" w:rsidP="000F7A1B">
      <w:pPr>
        <w:spacing w:after="0"/>
        <w:jc w:val="both"/>
        <w:rPr>
          <w:rFonts w:ascii="Arial" w:hAnsi="Arial" w:cs="Arial"/>
          <w:sz w:val="24"/>
          <w:szCs w:val="24"/>
        </w:rPr>
      </w:pPr>
    </w:p>
    <w:p w:rsidR="009A2A6B" w:rsidRDefault="009A2A6B" w:rsidP="000F7A1B">
      <w:pPr>
        <w:spacing w:after="0"/>
        <w:jc w:val="both"/>
        <w:rPr>
          <w:rFonts w:ascii="Arial" w:hAnsi="Arial" w:cs="Arial"/>
          <w:sz w:val="24"/>
          <w:szCs w:val="24"/>
        </w:rPr>
      </w:pPr>
    </w:p>
    <w:p w:rsidR="009A2A6B" w:rsidRPr="000F7A1B" w:rsidRDefault="009A2A6B" w:rsidP="000F7A1B">
      <w:pPr>
        <w:spacing w:after="0"/>
        <w:jc w:val="both"/>
        <w:rPr>
          <w:rFonts w:ascii="Arial" w:hAnsi="Arial" w:cs="Arial"/>
          <w:sz w:val="24"/>
          <w:szCs w:val="24"/>
        </w:rPr>
      </w:pPr>
    </w:p>
    <w:p w:rsidR="00FD0CC4" w:rsidRPr="004557FA" w:rsidRDefault="00FD0CC4" w:rsidP="007B0299">
      <w:pPr>
        <w:jc w:val="both"/>
        <w:rPr>
          <w:rFonts w:ascii="Arial" w:hAnsi="Arial" w:cs="Arial"/>
          <w:b/>
          <w:sz w:val="24"/>
          <w:szCs w:val="24"/>
        </w:rPr>
      </w:pPr>
      <w:r w:rsidRPr="004557FA">
        <w:rPr>
          <w:rFonts w:ascii="Arial" w:hAnsi="Arial" w:cs="Arial"/>
          <w:b/>
          <w:sz w:val="24"/>
          <w:szCs w:val="24"/>
        </w:rPr>
        <w:t xml:space="preserve">C.P.C. Jesús Limones Hernández </w:t>
      </w:r>
    </w:p>
    <w:p w:rsidR="00FD0CC4" w:rsidRPr="00FD0CC4" w:rsidRDefault="00FD0CC4" w:rsidP="007B0299">
      <w:pPr>
        <w:jc w:val="both"/>
        <w:rPr>
          <w:rFonts w:ascii="Arial" w:hAnsi="Arial" w:cs="Arial"/>
          <w:b/>
          <w:sz w:val="24"/>
          <w:szCs w:val="24"/>
        </w:rPr>
      </w:pPr>
      <w:r w:rsidRPr="004557FA">
        <w:rPr>
          <w:rFonts w:ascii="Arial" w:hAnsi="Arial" w:cs="Arial"/>
          <w:b/>
          <w:sz w:val="24"/>
          <w:szCs w:val="24"/>
        </w:rPr>
        <w:t>Titular del Órgano Interno de Control del IEEZ</w:t>
      </w:r>
      <w:r>
        <w:rPr>
          <w:rFonts w:ascii="Arial" w:hAnsi="Arial" w:cs="Arial"/>
          <w:b/>
          <w:sz w:val="24"/>
          <w:szCs w:val="24"/>
        </w:rPr>
        <w:t xml:space="preserve"> </w:t>
      </w:r>
    </w:p>
    <w:sectPr w:rsidR="00FD0CC4" w:rsidRPr="00FD0CC4" w:rsidSect="007659F2">
      <w:headerReference w:type="default" r:id="rId25"/>
      <w:footerReference w:type="default" r:id="rId26"/>
      <w:pgSz w:w="12240" w:h="15840"/>
      <w:pgMar w:top="1418" w:right="1701" w:bottom="1418" w:left="1701" w:header="709" w:footer="709"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477" w:rsidRDefault="00647477" w:rsidP="00EE36C5">
      <w:pPr>
        <w:spacing w:after="0" w:line="240" w:lineRule="auto"/>
      </w:pPr>
      <w:r>
        <w:separator/>
      </w:r>
    </w:p>
  </w:endnote>
  <w:endnote w:type="continuationSeparator" w:id="1">
    <w:p w:rsidR="00647477" w:rsidRDefault="00647477" w:rsidP="00EE3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4"/>
    <w:charset w:val="00"/>
    <w:family w:val="swiss"/>
    <w:pitch w:val="variable"/>
    <w:sig w:usb0="00000007" w:usb1="00000000" w:usb2="00000000" w:usb3="00000000" w:csb0="00000093" w:csb1="00000000"/>
  </w:font>
  <w:font w:name="Bodoni Poster">
    <w:altName w:val="Nyala"/>
    <w:charset w:val="00"/>
    <w:family w:val="roman"/>
    <w:pitch w:val="variable"/>
    <w:sig w:usb0="00000007" w:usb1="00000000" w:usb2="00000000" w:usb3="00000000" w:csb0="00000093"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1886"/>
      <w:docPartObj>
        <w:docPartGallery w:val="Page Numbers (Bottom of Page)"/>
        <w:docPartUnique/>
      </w:docPartObj>
    </w:sdtPr>
    <w:sdtContent>
      <w:p w:rsidR="00876F8A" w:rsidRDefault="00333846">
        <w:pPr>
          <w:pStyle w:val="Piedepgina"/>
          <w:jc w:val="right"/>
        </w:pPr>
        <w:fldSimple w:instr=" PAGE   \* MERGEFORMAT ">
          <w:r w:rsidR="00A150A3">
            <w:rPr>
              <w:noProof/>
            </w:rPr>
            <w:t>22</w:t>
          </w:r>
        </w:fldSimple>
      </w:p>
    </w:sdtContent>
  </w:sdt>
  <w:p w:rsidR="00876F8A" w:rsidRDefault="00876F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477" w:rsidRDefault="00647477" w:rsidP="00EE36C5">
      <w:pPr>
        <w:spacing w:after="0" w:line="240" w:lineRule="auto"/>
      </w:pPr>
      <w:r>
        <w:separator/>
      </w:r>
    </w:p>
  </w:footnote>
  <w:footnote w:type="continuationSeparator" w:id="1">
    <w:p w:rsidR="00647477" w:rsidRDefault="00647477" w:rsidP="00EE36C5">
      <w:pPr>
        <w:spacing w:after="0" w:line="240" w:lineRule="auto"/>
      </w:pPr>
      <w:r>
        <w:continuationSeparator/>
      </w:r>
    </w:p>
  </w:footnote>
  <w:footnote w:id="2">
    <w:p w:rsidR="00876F8A" w:rsidRDefault="00876F8A">
      <w:pPr>
        <w:pStyle w:val="Textonotapie"/>
      </w:pPr>
      <w:r>
        <w:rPr>
          <w:rStyle w:val="Refdenotaalpie"/>
        </w:rPr>
        <w:footnoteRef/>
      </w:r>
      <w:r>
        <w:t xml:space="preserve"> En adelante Constitución Local.</w:t>
      </w:r>
    </w:p>
  </w:footnote>
  <w:footnote w:id="3">
    <w:p w:rsidR="00876F8A" w:rsidRDefault="00876F8A">
      <w:pPr>
        <w:pStyle w:val="Textonotapie"/>
      </w:pPr>
      <w:r>
        <w:rPr>
          <w:rStyle w:val="Refdenotaalpie"/>
        </w:rPr>
        <w:footnoteRef/>
      </w:r>
      <w:r>
        <w:t xml:space="preserve"> En lo siguiente Instituto Electoral.</w:t>
      </w:r>
    </w:p>
  </w:footnote>
  <w:footnote w:id="4">
    <w:p w:rsidR="00876F8A" w:rsidRDefault="00876F8A">
      <w:pPr>
        <w:pStyle w:val="Textonotapie"/>
      </w:pPr>
      <w:r>
        <w:rPr>
          <w:rStyle w:val="Refdenotaalpie"/>
        </w:rPr>
        <w:footnoteRef/>
      </w:r>
      <w:r>
        <w:t xml:space="preserve"> En lo posterior Constitución Federal.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8A" w:rsidRDefault="00333846">
    <w:pPr>
      <w:pStyle w:val="Encabezado"/>
    </w:pPr>
    <w:r>
      <w:rPr>
        <w:noProof/>
        <w:lang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margin-left:-19.05pt;margin-top:27.55pt;width:464.35pt;height:30.5pt;flip:y;z-index:251659264" o:connectortype="elbow" adj="19520,66216,-3070"/>
      </w:pict>
    </w:r>
    <w:r>
      <w:rPr>
        <w:noProof/>
        <w:lang w:eastAsia="es-MX"/>
      </w:rPr>
      <w:pict>
        <v:shape id="_x0000_s2053" type="#_x0000_t34" style="position:absolute;margin-left:433.4pt;margin-top:27.55pt;width:50.9pt;height:30.5pt;z-index:251660288" o:connectortype="elbow" adj=",-44616,-220010"/>
      </w:pict>
    </w:r>
    <w:r>
      <w:rPr>
        <w:noProof/>
        <w:lang w:eastAsia="es-MX"/>
      </w:rPr>
      <w:pict>
        <v:shapetype id="_x0000_t202" coordsize="21600,21600" o:spt="202" path="m,l,21600r21600,l21600,xe">
          <v:stroke joinstyle="miter"/>
          <v:path gradientshapeok="t" o:connecttype="rect"/>
        </v:shapetype>
        <v:shape id="_x0000_s2055" type="#_x0000_t202" style="position:absolute;margin-left:401.7pt;margin-top:22.3pt;width:61.5pt;height:35.75pt;z-index:251661312" filled="f" stroked="f">
          <v:textbox>
            <w:txbxContent>
              <w:p w:rsidR="00876F8A" w:rsidRPr="007659F2" w:rsidRDefault="00876F8A">
                <w:pPr>
                  <w:rPr>
                    <w:rFonts w:ascii="Albertus Medium" w:hAnsi="Albertus Medium"/>
                    <w:b/>
                    <w:sz w:val="44"/>
                  </w:rPr>
                </w:pPr>
                <w:r w:rsidRPr="007659F2">
                  <w:rPr>
                    <w:rFonts w:ascii="Albertus Medium" w:hAnsi="Albertus Medium"/>
                    <w:b/>
                    <w:sz w:val="44"/>
                  </w:rPr>
                  <w:t>OIC</w:t>
                </w:r>
              </w:p>
            </w:txbxContent>
          </v:textbox>
        </v:shape>
      </w:pict>
    </w:r>
    <w:r>
      <w:rPr>
        <w:noProof/>
        <w:lang w:eastAsia="es-MX"/>
      </w:rPr>
      <w:pict>
        <v:rect id="_x0000_s2049" style="position:absolute;margin-left:102.05pt;margin-top:5.8pt;width:310.1pt;height:36.5pt;z-index:251658240" stroked="f">
          <v:textbox style="mso-next-textbox:#_x0000_s2049">
            <w:txbxContent>
              <w:p w:rsidR="00876F8A" w:rsidRPr="00082386" w:rsidRDefault="00876F8A" w:rsidP="00082386">
                <w:pPr>
                  <w:jc w:val="center"/>
                  <w:rPr>
                    <w:rFonts w:ascii="Arial" w:hAnsi="Arial" w:cs="Arial"/>
                    <w:sz w:val="24"/>
                    <w:szCs w:val="24"/>
                  </w:rPr>
                </w:pPr>
                <w:r w:rsidRPr="00082386">
                  <w:rPr>
                    <w:rFonts w:ascii="Arial" w:hAnsi="Arial" w:cs="Arial"/>
                    <w:sz w:val="24"/>
                    <w:szCs w:val="24"/>
                  </w:rPr>
                  <w:t>PROCESO, PROCEDIMIENTOS Y CRITERIOS DE AUDITORÍA</w:t>
                </w:r>
                <w:r>
                  <w:rPr>
                    <w:rFonts w:ascii="Arial" w:hAnsi="Arial" w:cs="Arial"/>
                    <w:sz w:val="24"/>
                    <w:szCs w:val="24"/>
                  </w:rPr>
                  <w:t xml:space="preserve"> DEL OIC</w:t>
                </w:r>
              </w:p>
              <w:p w:rsidR="00876F8A" w:rsidRPr="00082386" w:rsidRDefault="00876F8A" w:rsidP="00082386"/>
            </w:txbxContent>
          </v:textbox>
        </v:rect>
      </w:pict>
    </w:r>
    <w:r w:rsidR="00876F8A">
      <w:rPr>
        <w:noProof/>
        <w:lang w:eastAsia="es-MX"/>
      </w:rPr>
      <w:drawing>
        <wp:inline distT="0" distB="0" distL="0" distR="0">
          <wp:extent cx="981075" cy="700768"/>
          <wp:effectExtent l="19050" t="0" r="9525" b="0"/>
          <wp:docPr id="3" name="2 Imagen" descr="IE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png"/>
                  <pic:cNvPicPr/>
                </pic:nvPicPr>
                <pic:blipFill>
                  <a:blip r:embed="rId1"/>
                  <a:stretch>
                    <a:fillRect/>
                  </a:stretch>
                </pic:blipFill>
                <pic:spPr>
                  <a:xfrm>
                    <a:off x="0" y="0"/>
                    <a:ext cx="988843" cy="706316"/>
                  </a:xfrm>
                  <a:prstGeom prst="rect">
                    <a:avLst/>
                  </a:prstGeom>
                </pic:spPr>
              </pic:pic>
            </a:graphicData>
          </a:graphic>
        </wp:inline>
      </w:drawing>
    </w:r>
  </w:p>
  <w:p w:rsidR="00876F8A" w:rsidRDefault="00876F8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494DE7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E61A9F"/>
    <w:multiLevelType w:val="hybridMultilevel"/>
    <w:tmpl w:val="0D06129A"/>
    <w:lvl w:ilvl="0" w:tplc="F6605254">
      <w:start w:val="1"/>
      <w:numFmt w:val="bullet"/>
      <w:lvlText w:val="•"/>
      <w:lvlJc w:val="left"/>
      <w:pPr>
        <w:tabs>
          <w:tab w:val="num" w:pos="720"/>
        </w:tabs>
        <w:ind w:left="720" w:hanging="360"/>
      </w:pPr>
      <w:rPr>
        <w:rFonts w:ascii="Times New Roman" w:hAnsi="Times New Roman" w:hint="default"/>
      </w:rPr>
    </w:lvl>
    <w:lvl w:ilvl="1" w:tplc="EAC2C4E4" w:tentative="1">
      <w:start w:val="1"/>
      <w:numFmt w:val="bullet"/>
      <w:lvlText w:val="•"/>
      <w:lvlJc w:val="left"/>
      <w:pPr>
        <w:tabs>
          <w:tab w:val="num" w:pos="1440"/>
        </w:tabs>
        <w:ind w:left="1440" w:hanging="360"/>
      </w:pPr>
      <w:rPr>
        <w:rFonts w:ascii="Times New Roman" w:hAnsi="Times New Roman" w:hint="default"/>
      </w:rPr>
    </w:lvl>
    <w:lvl w:ilvl="2" w:tplc="EC842076" w:tentative="1">
      <w:start w:val="1"/>
      <w:numFmt w:val="bullet"/>
      <w:lvlText w:val="•"/>
      <w:lvlJc w:val="left"/>
      <w:pPr>
        <w:tabs>
          <w:tab w:val="num" w:pos="2160"/>
        </w:tabs>
        <w:ind w:left="2160" w:hanging="360"/>
      </w:pPr>
      <w:rPr>
        <w:rFonts w:ascii="Times New Roman" w:hAnsi="Times New Roman" w:hint="default"/>
      </w:rPr>
    </w:lvl>
    <w:lvl w:ilvl="3" w:tplc="927282AC" w:tentative="1">
      <w:start w:val="1"/>
      <w:numFmt w:val="bullet"/>
      <w:lvlText w:val="•"/>
      <w:lvlJc w:val="left"/>
      <w:pPr>
        <w:tabs>
          <w:tab w:val="num" w:pos="2880"/>
        </w:tabs>
        <w:ind w:left="2880" w:hanging="360"/>
      </w:pPr>
      <w:rPr>
        <w:rFonts w:ascii="Times New Roman" w:hAnsi="Times New Roman" w:hint="default"/>
      </w:rPr>
    </w:lvl>
    <w:lvl w:ilvl="4" w:tplc="7082BBFE" w:tentative="1">
      <w:start w:val="1"/>
      <w:numFmt w:val="bullet"/>
      <w:lvlText w:val="•"/>
      <w:lvlJc w:val="left"/>
      <w:pPr>
        <w:tabs>
          <w:tab w:val="num" w:pos="3600"/>
        </w:tabs>
        <w:ind w:left="3600" w:hanging="360"/>
      </w:pPr>
      <w:rPr>
        <w:rFonts w:ascii="Times New Roman" w:hAnsi="Times New Roman" w:hint="default"/>
      </w:rPr>
    </w:lvl>
    <w:lvl w:ilvl="5" w:tplc="98A45476" w:tentative="1">
      <w:start w:val="1"/>
      <w:numFmt w:val="bullet"/>
      <w:lvlText w:val="•"/>
      <w:lvlJc w:val="left"/>
      <w:pPr>
        <w:tabs>
          <w:tab w:val="num" w:pos="4320"/>
        </w:tabs>
        <w:ind w:left="4320" w:hanging="360"/>
      </w:pPr>
      <w:rPr>
        <w:rFonts w:ascii="Times New Roman" w:hAnsi="Times New Roman" w:hint="default"/>
      </w:rPr>
    </w:lvl>
    <w:lvl w:ilvl="6" w:tplc="C92C4094" w:tentative="1">
      <w:start w:val="1"/>
      <w:numFmt w:val="bullet"/>
      <w:lvlText w:val="•"/>
      <w:lvlJc w:val="left"/>
      <w:pPr>
        <w:tabs>
          <w:tab w:val="num" w:pos="5040"/>
        </w:tabs>
        <w:ind w:left="5040" w:hanging="360"/>
      </w:pPr>
      <w:rPr>
        <w:rFonts w:ascii="Times New Roman" w:hAnsi="Times New Roman" w:hint="default"/>
      </w:rPr>
    </w:lvl>
    <w:lvl w:ilvl="7" w:tplc="F01287D0" w:tentative="1">
      <w:start w:val="1"/>
      <w:numFmt w:val="bullet"/>
      <w:lvlText w:val="•"/>
      <w:lvlJc w:val="left"/>
      <w:pPr>
        <w:tabs>
          <w:tab w:val="num" w:pos="5760"/>
        </w:tabs>
        <w:ind w:left="5760" w:hanging="360"/>
      </w:pPr>
      <w:rPr>
        <w:rFonts w:ascii="Times New Roman" w:hAnsi="Times New Roman" w:hint="default"/>
      </w:rPr>
    </w:lvl>
    <w:lvl w:ilvl="8" w:tplc="CCD496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4F29CF"/>
    <w:multiLevelType w:val="hybridMultilevel"/>
    <w:tmpl w:val="44EEC4F0"/>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
    <w:nsid w:val="11825874"/>
    <w:multiLevelType w:val="hybridMultilevel"/>
    <w:tmpl w:val="351E3438"/>
    <w:lvl w:ilvl="0" w:tplc="A2449F30">
      <w:start w:val="1"/>
      <w:numFmt w:val="bullet"/>
      <w:lvlText w:val="•"/>
      <w:lvlJc w:val="left"/>
      <w:pPr>
        <w:tabs>
          <w:tab w:val="num" w:pos="720"/>
        </w:tabs>
        <w:ind w:left="720" w:hanging="360"/>
      </w:pPr>
      <w:rPr>
        <w:rFonts w:ascii="Times New Roman" w:hAnsi="Times New Roman" w:hint="default"/>
      </w:rPr>
    </w:lvl>
    <w:lvl w:ilvl="1" w:tplc="5E682752" w:tentative="1">
      <w:start w:val="1"/>
      <w:numFmt w:val="bullet"/>
      <w:lvlText w:val="•"/>
      <w:lvlJc w:val="left"/>
      <w:pPr>
        <w:tabs>
          <w:tab w:val="num" w:pos="1440"/>
        </w:tabs>
        <w:ind w:left="1440" w:hanging="360"/>
      </w:pPr>
      <w:rPr>
        <w:rFonts w:ascii="Times New Roman" w:hAnsi="Times New Roman" w:hint="default"/>
      </w:rPr>
    </w:lvl>
    <w:lvl w:ilvl="2" w:tplc="03540EFE" w:tentative="1">
      <w:start w:val="1"/>
      <w:numFmt w:val="bullet"/>
      <w:lvlText w:val="•"/>
      <w:lvlJc w:val="left"/>
      <w:pPr>
        <w:tabs>
          <w:tab w:val="num" w:pos="2160"/>
        </w:tabs>
        <w:ind w:left="2160" w:hanging="360"/>
      </w:pPr>
      <w:rPr>
        <w:rFonts w:ascii="Times New Roman" w:hAnsi="Times New Roman" w:hint="default"/>
      </w:rPr>
    </w:lvl>
    <w:lvl w:ilvl="3" w:tplc="95880CFA" w:tentative="1">
      <w:start w:val="1"/>
      <w:numFmt w:val="bullet"/>
      <w:lvlText w:val="•"/>
      <w:lvlJc w:val="left"/>
      <w:pPr>
        <w:tabs>
          <w:tab w:val="num" w:pos="2880"/>
        </w:tabs>
        <w:ind w:left="2880" w:hanging="360"/>
      </w:pPr>
      <w:rPr>
        <w:rFonts w:ascii="Times New Roman" w:hAnsi="Times New Roman" w:hint="default"/>
      </w:rPr>
    </w:lvl>
    <w:lvl w:ilvl="4" w:tplc="32CADD1C" w:tentative="1">
      <w:start w:val="1"/>
      <w:numFmt w:val="bullet"/>
      <w:lvlText w:val="•"/>
      <w:lvlJc w:val="left"/>
      <w:pPr>
        <w:tabs>
          <w:tab w:val="num" w:pos="3600"/>
        </w:tabs>
        <w:ind w:left="3600" w:hanging="360"/>
      </w:pPr>
      <w:rPr>
        <w:rFonts w:ascii="Times New Roman" w:hAnsi="Times New Roman" w:hint="default"/>
      </w:rPr>
    </w:lvl>
    <w:lvl w:ilvl="5" w:tplc="115E9ECC" w:tentative="1">
      <w:start w:val="1"/>
      <w:numFmt w:val="bullet"/>
      <w:lvlText w:val="•"/>
      <w:lvlJc w:val="left"/>
      <w:pPr>
        <w:tabs>
          <w:tab w:val="num" w:pos="4320"/>
        </w:tabs>
        <w:ind w:left="4320" w:hanging="360"/>
      </w:pPr>
      <w:rPr>
        <w:rFonts w:ascii="Times New Roman" w:hAnsi="Times New Roman" w:hint="default"/>
      </w:rPr>
    </w:lvl>
    <w:lvl w:ilvl="6" w:tplc="901ABA58" w:tentative="1">
      <w:start w:val="1"/>
      <w:numFmt w:val="bullet"/>
      <w:lvlText w:val="•"/>
      <w:lvlJc w:val="left"/>
      <w:pPr>
        <w:tabs>
          <w:tab w:val="num" w:pos="5040"/>
        </w:tabs>
        <w:ind w:left="5040" w:hanging="360"/>
      </w:pPr>
      <w:rPr>
        <w:rFonts w:ascii="Times New Roman" w:hAnsi="Times New Roman" w:hint="default"/>
      </w:rPr>
    </w:lvl>
    <w:lvl w:ilvl="7" w:tplc="6AACD680" w:tentative="1">
      <w:start w:val="1"/>
      <w:numFmt w:val="bullet"/>
      <w:lvlText w:val="•"/>
      <w:lvlJc w:val="left"/>
      <w:pPr>
        <w:tabs>
          <w:tab w:val="num" w:pos="5760"/>
        </w:tabs>
        <w:ind w:left="5760" w:hanging="360"/>
      </w:pPr>
      <w:rPr>
        <w:rFonts w:ascii="Times New Roman" w:hAnsi="Times New Roman" w:hint="default"/>
      </w:rPr>
    </w:lvl>
    <w:lvl w:ilvl="8" w:tplc="79A8BA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DB3E66"/>
    <w:multiLevelType w:val="hybridMultilevel"/>
    <w:tmpl w:val="0DD0448C"/>
    <w:lvl w:ilvl="0" w:tplc="20F80FB2">
      <w:start w:val="1"/>
      <w:numFmt w:val="bullet"/>
      <w:lvlText w:val="•"/>
      <w:lvlJc w:val="left"/>
      <w:pPr>
        <w:tabs>
          <w:tab w:val="num" w:pos="720"/>
        </w:tabs>
        <w:ind w:left="720" w:hanging="360"/>
      </w:pPr>
      <w:rPr>
        <w:rFonts w:ascii="Times New Roman" w:hAnsi="Times New Roman" w:hint="default"/>
      </w:rPr>
    </w:lvl>
    <w:lvl w:ilvl="1" w:tplc="7D966D64" w:tentative="1">
      <w:start w:val="1"/>
      <w:numFmt w:val="bullet"/>
      <w:lvlText w:val="•"/>
      <w:lvlJc w:val="left"/>
      <w:pPr>
        <w:tabs>
          <w:tab w:val="num" w:pos="1440"/>
        </w:tabs>
        <w:ind w:left="1440" w:hanging="360"/>
      </w:pPr>
      <w:rPr>
        <w:rFonts w:ascii="Times New Roman" w:hAnsi="Times New Roman" w:hint="default"/>
      </w:rPr>
    </w:lvl>
    <w:lvl w:ilvl="2" w:tplc="017C6AF8" w:tentative="1">
      <w:start w:val="1"/>
      <w:numFmt w:val="bullet"/>
      <w:lvlText w:val="•"/>
      <w:lvlJc w:val="left"/>
      <w:pPr>
        <w:tabs>
          <w:tab w:val="num" w:pos="2160"/>
        </w:tabs>
        <w:ind w:left="2160" w:hanging="360"/>
      </w:pPr>
      <w:rPr>
        <w:rFonts w:ascii="Times New Roman" w:hAnsi="Times New Roman" w:hint="default"/>
      </w:rPr>
    </w:lvl>
    <w:lvl w:ilvl="3" w:tplc="34840E04" w:tentative="1">
      <w:start w:val="1"/>
      <w:numFmt w:val="bullet"/>
      <w:lvlText w:val="•"/>
      <w:lvlJc w:val="left"/>
      <w:pPr>
        <w:tabs>
          <w:tab w:val="num" w:pos="2880"/>
        </w:tabs>
        <w:ind w:left="2880" w:hanging="360"/>
      </w:pPr>
      <w:rPr>
        <w:rFonts w:ascii="Times New Roman" w:hAnsi="Times New Roman" w:hint="default"/>
      </w:rPr>
    </w:lvl>
    <w:lvl w:ilvl="4" w:tplc="1DA2568E" w:tentative="1">
      <w:start w:val="1"/>
      <w:numFmt w:val="bullet"/>
      <w:lvlText w:val="•"/>
      <w:lvlJc w:val="left"/>
      <w:pPr>
        <w:tabs>
          <w:tab w:val="num" w:pos="3600"/>
        </w:tabs>
        <w:ind w:left="3600" w:hanging="360"/>
      </w:pPr>
      <w:rPr>
        <w:rFonts w:ascii="Times New Roman" w:hAnsi="Times New Roman" w:hint="default"/>
      </w:rPr>
    </w:lvl>
    <w:lvl w:ilvl="5" w:tplc="EA1E0B5C" w:tentative="1">
      <w:start w:val="1"/>
      <w:numFmt w:val="bullet"/>
      <w:lvlText w:val="•"/>
      <w:lvlJc w:val="left"/>
      <w:pPr>
        <w:tabs>
          <w:tab w:val="num" w:pos="4320"/>
        </w:tabs>
        <w:ind w:left="4320" w:hanging="360"/>
      </w:pPr>
      <w:rPr>
        <w:rFonts w:ascii="Times New Roman" w:hAnsi="Times New Roman" w:hint="default"/>
      </w:rPr>
    </w:lvl>
    <w:lvl w:ilvl="6" w:tplc="41A4C13E" w:tentative="1">
      <w:start w:val="1"/>
      <w:numFmt w:val="bullet"/>
      <w:lvlText w:val="•"/>
      <w:lvlJc w:val="left"/>
      <w:pPr>
        <w:tabs>
          <w:tab w:val="num" w:pos="5040"/>
        </w:tabs>
        <w:ind w:left="5040" w:hanging="360"/>
      </w:pPr>
      <w:rPr>
        <w:rFonts w:ascii="Times New Roman" w:hAnsi="Times New Roman" w:hint="default"/>
      </w:rPr>
    </w:lvl>
    <w:lvl w:ilvl="7" w:tplc="EE2805D0" w:tentative="1">
      <w:start w:val="1"/>
      <w:numFmt w:val="bullet"/>
      <w:lvlText w:val="•"/>
      <w:lvlJc w:val="left"/>
      <w:pPr>
        <w:tabs>
          <w:tab w:val="num" w:pos="5760"/>
        </w:tabs>
        <w:ind w:left="5760" w:hanging="360"/>
      </w:pPr>
      <w:rPr>
        <w:rFonts w:ascii="Times New Roman" w:hAnsi="Times New Roman" w:hint="default"/>
      </w:rPr>
    </w:lvl>
    <w:lvl w:ilvl="8" w:tplc="45FEA12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D12837"/>
    <w:multiLevelType w:val="hybridMultilevel"/>
    <w:tmpl w:val="F1CA7028"/>
    <w:lvl w:ilvl="0" w:tplc="0A0E179C">
      <w:start w:val="1"/>
      <w:numFmt w:val="bullet"/>
      <w:lvlText w:val="•"/>
      <w:lvlJc w:val="left"/>
      <w:pPr>
        <w:tabs>
          <w:tab w:val="num" w:pos="720"/>
        </w:tabs>
        <w:ind w:left="720" w:hanging="360"/>
      </w:pPr>
      <w:rPr>
        <w:rFonts w:ascii="Times New Roman" w:hAnsi="Times New Roman" w:hint="default"/>
      </w:rPr>
    </w:lvl>
    <w:lvl w:ilvl="1" w:tplc="037E4D1E" w:tentative="1">
      <w:start w:val="1"/>
      <w:numFmt w:val="bullet"/>
      <w:lvlText w:val="•"/>
      <w:lvlJc w:val="left"/>
      <w:pPr>
        <w:tabs>
          <w:tab w:val="num" w:pos="1440"/>
        </w:tabs>
        <w:ind w:left="1440" w:hanging="360"/>
      </w:pPr>
      <w:rPr>
        <w:rFonts w:ascii="Times New Roman" w:hAnsi="Times New Roman" w:hint="default"/>
      </w:rPr>
    </w:lvl>
    <w:lvl w:ilvl="2" w:tplc="0450DE44" w:tentative="1">
      <w:start w:val="1"/>
      <w:numFmt w:val="bullet"/>
      <w:lvlText w:val="•"/>
      <w:lvlJc w:val="left"/>
      <w:pPr>
        <w:tabs>
          <w:tab w:val="num" w:pos="2160"/>
        </w:tabs>
        <w:ind w:left="2160" w:hanging="360"/>
      </w:pPr>
      <w:rPr>
        <w:rFonts w:ascii="Times New Roman" w:hAnsi="Times New Roman" w:hint="default"/>
      </w:rPr>
    </w:lvl>
    <w:lvl w:ilvl="3" w:tplc="6652D340" w:tentative="1">
      <w:start w:val="1"/>
      <w:numFmt w:val="bullet"/>
      <w:lvlText w:val="•"/>
      <w:lvlJc w:val="left"/>
      <w:pPr>
        <w:tabs>
          <w:tab w:val="num" w:pos="2880"/>
        </w:tabs>
        <w:ind w:left="2880" w:hanging="360"/>
      </w:pPr>
      <w:rPr>
        <w:rFonts w:ascii="Times New Roman" w:hAnsi="Times New Roman" w:hint="default"/>
      </w:rPr>
    </w:lvl>
    <w:lvl w:ilvl="4" w:tplc="C5EC8F94" w:tentative="1">
      <w:start w:val="1"/>
      <w:numFmt w:val="bullet"/>
      <w:lvlText w:val="•"/>
      <w:lvlJc w:val="left"/>
      <w:pPr>
        <w:tabs>
          <w:tab w:val="num" w:pos="3600"/>
        </w:tabs>
        <w:ind w:left="3600" w:hanging="360"/>
      </w:pPr>
      <w:rPr>
        <w:rFonts w:ascii="Times New Roman" w:hAnsi="Times New Roman" w:hint="default"/>
      </w:rPr>
    </w:lvl>
    <w:lvl w:ilvl="5" w:tplc="8E1072E6" w:tentative="1">
      <w:start w:val="1"/>
      <w:numFmt w:val="bullet"/>
      <w:lvlText w:val="•"/>
      <w:lvlJc w:val="left"/>
      <w:pPr>
        <w:tabs>
          <w:tab w:val="num" w:pos="4320"/>
        </w:tabs>
        <w:ind w:left="4320" w:hanging="360"/>
      </w:pPr>
      <w:rPr>
        <w:rFonts w:ascii="Times New Roman" w:hAnsi="Times New Roman" w:hint="default"/>
      </w:rPr>
    </w:lvl>
    <w:lvl w:ilvl="6" w:tplc="80AE0FFC" w:tentative="1">
      <w:start w:val="1"/>
      <w:numFmt w:val="bullet"/>
      <w:lvlText w:val="•"/>
      <w:lvlJc w:val="left"/>
      <w:pPr>
        <w:tabs>
          <w:tab w:val="num" w:pos="5040"/>
        </w:tabs>
        <w:ind w:left="5040" w:hanging="360"/>
      </w:pPr>
      <w:rPr>
        <w:rFonts w:ascii="Times New Roman" w:hAnsi="Times New Roman" w:hint="default"/>
      </w:rPr>
    </w:lvl>
    <w:lvl w:ilvl="7" w:tplc="9A22B272" w:tentative="1">
      <w:start w:val="1"/>
      <w:numFmt w:val="bullet"/>
      <w:lvlText w:val="•"/>
      <w:lvlJc w:val="left"/>
      <w:pPr>
        <w:tabs>
          <w:tab w:val="num" w:pos="5760"/>
        </w:tabs>
        <w:ind w:left="5760" w:hanging="360"/>
      </w:pPr>
      <w:rPr>
        <w:rFonts w:ascii="Times New Roman" w:hAnsi="Times New Roman" w:hint="default"/>
      </w:rPr>
    </w:lvl>
    <w:lvl w:ilvl="8" w:tplc="4FF2599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CE203E"/>
    <w:multiLevelType w:val="hybridMultilevel"/>
    <w:tmpl w:val="1F101D0E"/>
    <w:lvl w:ilvl="0" w:tplc="13DC5E30">
      <w:start w:val="1"/>
      <w:numFmt w:val="bullet"/>
      <w:lvlText w:val="•"/>
      <w:lvlJc w:val="left"/>
      <w:pPr>
        <w:tabs>
          <w:tab w:val="num" w:pos="720"/>
        </w:tabs>
        <w:ind w:left="720" w:hanging="360"/>
      </w:pPr>
      <w:rPr>
        <w:rFonts w:ascii="Times New Roman" w:hAnsi="Times New Roman" w:hint="default"/>
      </w:rPr>
    </w:lvl>
    <w:lvl w:ilvl="1" w:tplc="C27236CA" w:tentative="1">
      <w:start w:val="1"/>
      <w:numFmt w:val="bullet"/>
      <w:lvlText w:val="•"/>
      <w:lvlJc w:val="left"/>
      <w:pPr>
        <w:tabs>
          <w:tab w:val="num" w:pos="1440"/>
        </w:tabs>
        <w:ind w:left="1440" w:hanging="360"/>
      </w:pPr>
      <w:rPr>
        <w:rFonts w:ascii="Times New Roman" w:hAnsi="Times New Roman" w:hint="default"/>
      </w:rPr>
    </w:lvl>
    <w:lvl w:ilvl="2" w:tplc="2C9E1738" w:tentative="1">
      <w:start w:val="1"/>
      <w:numFmt w:val="bullet"/>
      <w:lvlText w:val="•"/>
      <w:lvlJc w:val="left"/>
      <w:pPr>
        <w:tabs>
          <w:tab w:val="num" w:pos="2160"/>
        </w:tabs>
        <w:ind w:left="2160" w:hanging="360"/>
      </w:pPr>
      <w:rPr>
        <w:rFonts w:ascii="Times New Roman" w:hAnsi="Times New Roman" w:hint="default"/>
      </w:rPr>
    </w:lvl>
    <w:lvl w:ilvl="3" w:tplc="30A81E7C" w:tentative="1">
      <w:start w:val="1"/>
      <w:numFmt w:val="bullet"/>
      <w:lvlText w:val="•"/>
      <w:lvlJc w:val="left"/>
      <w:pPr>
        <w:tabs>
          <w:tab w:val="num" w:pos="2880"/>
        </w:tabs>
        <w:ind w:left="2880" w:hanging="360"/>
      </w:pPr>
      <w:rPr>
        <w:rFonts w:ascii="Times New Roman" w:hAnsi="Times New Roman" w:hint="default"/>
      </w:rPr>
    </w:lvl>
    <w:lvl w:ilvl="4" w:tplc="E8B4E1FC" w:tentative="1">
      <w:start w:val="1"/>
      <w:numFmt w:val="bullet"/>
      <w:lvlText w:val="•"/>
      <w:lvlJc w:val="left"/>
      <w:pPr>
        <w:tabs>
          <w:tab w:val="num" w:pos="3600"/>
        </w:tabs>
        <w:ind w:left="3600" w:hanging="360"/>
      </w:pPr>
      <w:rPr>
        <w:rFonts w:ascii="Times New Roman" w:hAnsi="Times New Roman" w:hint="default"/>
      </w:rPr>
    </w:lvl>
    <w:lvl w:ilvl="5" w:tplc="2CC03DFC" w:tentative="1">
      <w:start w:val="1"/>
      <w:numFmt w:val="bullet"/>
      <w:lvlText w:val="•"/>
      <w:lvlJc w:val="left"/>
      <w:pPr>
        <w:tabs>
          <w:tab w:val="num" w:pos="4320"/>
        </w:tabs>
        <w:ind w:left="4320" w:hanging="360"/>
      </w:pPr>
      <w:rPr>
        <w:rFonts w:ascii="Times New Roman" w:hAnsi="Times New Roman" w:hint="default"/>
      </w:rPr>
    </w:lvl>
    <w:lvl w:ilvl="6" w:tplc="559A879C" w:tentative="1">
      <w:start w:val="1"/>
      <w:numFmt w:val="bullet"/>
      <w:lvlText w:val="•"/>
      <w:lvlJc w:val="left"/>
      <w:pPr>
        <w:tabs>
          <w:tab w:val="num" w:pos="5040"/>
        </w:tabs>
        <w:ind w:left="5040" w:hanging="360"/>
      </w:pPr>
      <w:rPr>
        <w:rFonts w:ascii="Times New Roman" w:hAnsi="Times New Roman" w:hint="default"/>
      </w:rPr>
    </w:lvl>
    <w:lvl w:ilvl="7" w:tplc="FEE8C0E4" w:tentative="1">
      <w:start w:val="1"/>
      <w:numFmt w:val="bullet"/>
      <w:lvlText w:val="•"/>
      <w:lvlJc w:val="left"/>
      <w:pPr>
        <w:tabs>
          <w:tab w:val="num" w:pos="5760"/>
        </w:tabs>
        <w:ind w:left="5760" w:hanging="360"/>
      </w:pPr>
      <w:rPr>
        <w:rFonts w:ascii="Times New Roman" w:hAnsi="Times New Roman" w:hint="default"/>
      </w:rPr>
    </w:lvl>
    <w:lvl w:ilvl="8" w:tplc="94863E0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3753BE"/>
    <w:multiLevelType w:val="multilevel"/>
    <w:tmpl w:val="2FFE893A"/>
    <w:lvl w:ilvl="0">
      <w:start w:val="1"/>
      <w:numFmt w:val="decimal"/>
      <w:lvlText w:val="%1."/>
      <w:lvlJc w:val="right"/>
      <w:pPr>
        <w:tabs>
          <w:tab w:val="num" w:pos="624"/>
        </w:tabs>
        <w:ind w:left="624" w:hanging="340"/>
      </w:pPr>
      <w:rPr>
        <w:rFonts w:hint="default"/>
      </w:rPr>
    </w:lvl>
    <w:lvl w:ilvl="1">
      <w:start w:val="1"/>
      <w:numFmt w:val="upperRoman"/>
      <w:lvlText w:val="%2."/>
      <w:lvlJc w:val="left"/>
      <w:pPr>
        <w:tabs>
          <w:tab w:val="num" w:pos="340"/>
        </w:tabs>
        <w:ind w:left="340" w:hanging="340"/>
      </w:pPr>
      <w:rPr>
        <w:rFonts w:cs="Times New Roman" w:hint="default"/>
        <w:b w:val="0"/>
        <w:i w:val="0"/>
        <w:sz w:val="24"/>
        <w:szCs w:val="24"/>
      </w:rPr>
    </w:lvl>
    <w:lvl w:ilvl="2">
      <w:start w:val="1"/>
      <w:numFmt w:val="lowerLetter"/>
      <w:lvlText w:val="%3)"/>
      <w:lvlJc w:val="right"/>
      <w:pPr>
        <w:tabs>
          <w:tab w:val="num" w:pos="1474"/>
        </w:tabs>
        <w:ind w:left="1474"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C3F3A94"/>
    <w:multiLevelType w:val="hybridMultilevel"/>
    <w:tmpl w:val="D8EC59C0"/>
    <w:lvl w:ilvl="0" w:tplc="AA2A9046">
      <w:start w:val="1"/>
      <w:numFmt w:val="bullet"/>
      <w:lvlText w:val="•"/>
      <w:lvlJc w:val="left"/>
      <w:pPr>
        <w:tabs>
          <w:tab w:val="num" w:pos="720"/>
        </w:tabs>
        <w:ind w:left="720" w:hanging="360"/>
      </w:pPr>
      <w:rPr>
        <w:rFonts w:ascii="Times New Roman" w:hAnsi="Times New Roman" w:hint="default"/>
      </w:rPr>
    </w:lvl>
    <w:lvl w:ilvl="1" w:tplc="7AC0B7DE" w:tentative="1">
      <w:start w:val="1"/>
      <w:numFmt w:val="bullet"/>
      <w:lvlText w:val="•"/>
      <w:lvlJc w:val="left"/>
      <w:pPr>
        <w:tabs>
          <w:tab w:val="num" w:pos="1440"/>
        </w:tabs>
        <w:ind w:left="1440" w:hanging="360"/>
      </w:pPr>
      <w:rPr>
        <w:rFonts w:ascii="Times New Roman" w:hAnsi="Times New Roman" w:hint="default"/>
      </w:rPr>
    </w:lvl>
    <w:lvl w:ilvl="2" w:tplc="6BD8B2D8" w:tentative="1">
      <w:start w:val="1"/>
      <w:numFmt w:val="bullet"/>
      <w:lvlText w:val="•"/>
      <w:lvlJc w:val="left"/>
      <w:pPr>
        <w:tabs>
          <w:tab w:val="num" w:pos="2160"/>
        </w:tabs>
        <w:ind w:left="2160" w:hanging="360"/>
      </w:pPr>
      <w:rPr>
        <w:rFonts w:ascii="Times New Roman" w:hAnsi="Times New Roman" w:hint="default"/>
      </w:rPr>
    </w:lvl>
    <w:lvl w:ilvl="3" w:tplc="7B804F86" w:tentative="1">
      <w:start w:val="1"/>
      <w:numFmt w:val="bullet"/>
      <w:lvlText w:val="•"/>
      <w:lvlJc w:val="left"/>
      <w:pPr>
        <w:tabs>
          <w:tab w:val="num" w:pos="2880"/>
        </w:tabs>
        <w:ind w:left="2880" w:hanging="360"/>
      </w:pPr>
      <w:rPr>
        <w:rFonts w:ascii="Times New Roman" w:hAnsi="Times New Roman" w:hint="default"/>
      </w:rPr>
    </w:lvl>
    <w:lvl w:ilvl="4" w:tplc="3594F922" w:tentative="1">
      <w:start w:val="1"/>
      <w:numFmt w:val="bullet"/>
      <w:lvlText w:val="•"/>
      <w:lvlJc w:val="left"/>
      <w:pPr>
        <w:tabs>
          <w:tab w:val="num" w:pos="3600"/>
        </w:tabs>
        <w:ind w:left="3600" w:hanging="360"/>
      </w:pPr>
      <w:rPr>
        <w:rFonts w:ascii="Times New Roman" w:hAnsi="Times New Roman" w:hint="default"/>
      </w:rPr>
    </w:lvl>
    <w:lvl w:ilvl="5" w:tplc="55E0D728" w:tentative="1">
      <w:start w:val="1"/>
      <w:numFmt w:val="bullet"/>
      <w:lvlText w:val="•"/>
      <w:lvlJc w:val="left"/>
      <w:pPr>
        <w:tabs>
          <w:tab w:val="num" w:pos="4320"/>
        </w:tabs>
        <w:ind w:left="4320" w:hanging="360"/>
      </w:pPr>
      <w:rPr>
        <w:rFonts w:ascii="Times New Roman" w:hAnsi="Times New Roman" w:hint="default"/>
      </w:rPr>
    </w:lvl>
    <w:lvl w:ilvl="6" w:tplc="99302D58" w:tentative="1">
      <w:start w:val="1"/>
      <w:numFmt w:val="bullet"/>
      <w:lvlText w:val="•"/>
      <w:lvlJc w:val="left"/>
      <w:pPr>
        <w:tabs>
          <w:tab w:val="num" w:pos="5040"/>
        </w:tabs>
        <w:ind w:left="5040" w:hanging="360"/>
      </w:pPr>
      <w:rPr>
        <w:rFonts w:ascii="Times New Roman" w:hAnsi="Times New Roman" w:hint="default"/>
      </w:rPr>
    </w:lvl>
    <w:lvl w:ilvl="7" w:tplc="DD56E018" w:tentative="1">
      <w:start w:val="1"/>
      <w:numFmt w:val="bullet"/>
      <w:lvlText w:val="•"/>
      <w:lvlJc w:val="left"/>
      <w:pPr>
        <w:tabs>
          <w:tab w:val="num" w:pos="5760"/>
        </w:tabs>
        <w:ind w:left="5760" w:hanging="360"/>
      </w:pPr>
      <w:rPr>
        <w:rFonts w:ascii="Times New Roman" w:hAnsi="Times New Roman" w:hint="default"/>
      </w:rPr>
    </w:lvl>
    <w:lvl w:ilvl="8" w:tplc="741A9A6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CC594D"/>
    <w:multiLevelType w:val="hybridMultilevel"/>
    <w:tmpl w:val="3238D3D8"/>
    <w:lvl w:ilvl="0" w:tplc="956012A6">
      <w:start w:val="1"/>
      <w:numFmt w:val="bullet"/>
      <w:lvlText w:val="•"/>
      <w:lvlJc w:val="left"/>
      <w:pPr>
        <w:tabs>
          <w:tab w:val="num" w:pos="720"/>
        </w:tabs>
        <w:ind w:left="720" w:hanging="360"/>
      </w:pPr>
      <w:rPr>
        <w:rFonts w:ascii="Times New Roman" w:hAnsi="Times New Roman" w:hint="default"/>
      </w:rPr>
    </w:lvl>
    <w:lvl w:ilvl="1" w:tplc="C128A46C" w:tentative="1">
      <w:start w:val="1"/>
      <w:numFmt w:val="bullet"/>
      <w:lvlText w:val="•"/>
      <w:lvlJc w:val="left"/>
      <w:pPr>
        <w:tabs>
          <w:tab w:val="num" w:pos="1440"/>
        </w:tabs>
        <w:ind w:left="1440" w:hanging="360"/>
      </w:pPr>
      <w:rPr>
        <w:rFonts w:ascii="Times New Roman" w:hAnsi="Times New Roman" w:hint="default"/>
      </w:rPr>
    </w:lvl>
    <w:lvl w:ilvl="2" w:tplc="59768CAC" w:tentative="1">
      <w:start w:val="1"/>
      <w:numFmt w:val="bullet"/>
      <w:lvlText w:val="•"/>
      <w:lvlJc w:val="left"/>
      <w:pPr>
        <w:tabs>
          <w:tab w:val="num" w:pos="2160"/>
        </w:tabs>
        <w:ind w:left="2160" w:hanging="360"/>
      </w:pPr>
      <w:rPr>
        <w:rFonts w:ascii="Times New Roman" w:hAnsi="Times New Roman" w:hint="default"/>
      </w:rPr>
    </w:lvl>
    <w:lvl w:ilvl="3" w:tplc="10AAB6B2" w:tentative="1">
      <w:start w:val="1"/>
      <w:numFmt w:val="bullet"/>
      <w:lvlText w:val="•"/>
      <w:lvlJc w:val="left"/>
      <w:pPr>
        <w:tabs>
          <w:tab w:val="num" w:pos="2880"/>
        </w:tabs>
        <w:ind w:left="2880" w:hanging="360"/>
      </w:pPr>
      <w:rPr>
        <w:rFonts w:ascii="Times New Roman" w:hAnsi="Times New Roman" w:hint="default"/>
      </w:rPr>
    </w:lvl>
    <w:lvl w:ilvl="4" w:tplc="786E7CAE" w:tentative="1">
      <w:start w:val="1"/>
      <w:numFmt w:val="bullet"/>
      <w:lvlText w:val="•"/>
      <w:lvlJc w:val="left"/>
      <w:pPr>
        <w:tabs>
          <w:tab w:val="num" w:pos="3600"/>
        </w:tabs>
        <w:ind w:left="3600" w:hanging="360"/>
      </w:pPr>
      <w:rPr>
        <w:rFonts w:ascii="Times New Roman" w:hAnsi="Times New Roman" w:hint="default"/>
      </w:rPr>
    </w:lvl>
    <w:lvl w:ilvl="5" w:tplc="7DE2DB4A" w:tentative="1">
      <w:start w:val="1"/>
      <w:numFmt w:val="bullet"/>
      <w:lvlText w:val="•"/>
      <w:lvlJc w:val="left"/>
      <w:pPr>
        <w:tabs>
          <w:tab w:val="num" w:pos="4320"/>
        </w:tabs>
        <w:ind w:left="4320" w:hanging="360"/>
      </w:pPr>
      <w:rPr>
        <w:rFonts w:ascii="Times New Roman" w:hAnsi="Times New Roman" w:hint="default"/>
      </w:rPr>
    </w:lvl>
    <w:lvl w:ilvl="6" w:tplc="3E00CEFE" w:tentative="1">
      <w:start w:val="1"/>
      <w:numFmt w:val="bullet"/>
      <w:lvlText w:val="•"/>
      <w:lvlJc w:val="left"/>
      <w:pPr>
        <w:tabs>
          <w:tab w:val="num" w:pos="5040"/>
        </w:tabs>
        <w:ind w:left="5040" w:hanging="360"/>
      </w:pPr>
      <w:rPr>
        <w:rFonts w:ascii="Times New Roman" w:hAnsi="Times New Roman" w:hint="default"/>
      </w:rPr>
    </w:lvl>
    <w:lvl w:ilvl="7" w:tplc="8D9E718E" w:tentative="1">
      <w:start w:val="1"/>
      <w:numFmt w:val="bullet"/>
      <w:lvlText w:val="•"/>
      <w:lvlJc w:val="left"/>
      <w:pPr>
        <w:tabs>
          <w:tab w:val="num" w:pos="5760"/>
        </w:tabs>
        <w:ind w:left="5760" w:hanging="360"/>
      </w:pPr>
      <w:rPr>
        <w:rFonts w:ascii="Times New Roman" w:hAnsi="Times New Roman" w:hint="default"/>
      </w:rPr>
    </w:lvl>
    <w:lvl w:ilvl="8" w:tplc="B2C2432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7C6AD3"/>
    <w:multiLevelType w:val="hybridMultilevel"/>
    <w:tmpl w:val="DC507556"/>
    <w:lvl w:ilvl="0" w:tplc="EE40B636">
      <w:start w:val="1"/>
      <w:numFmt w:val="bullet"/>
      <w:lvlText w:val="•"/>
      <w:lvlJc w:val="left"/>
      <w:pPr>
        <w:tabs>
          <w:tab w:val="num" w:pos="720"/>
        </w:tabs>
        <w:ind w:left="720" w:hanging="360"/>
      </w:pPr>
      <w:rPr>
        <w:rFonts w:ascii="Times New Roman" w:hAnsi="Times New Roman" w:hint="default"/>
      </w:rPr>
    </w:lvl>
    <w:lvl w:ilvl="1" w:tplc="AC1AF422" w:tentative="1">
      <w:start w:val="1"/>
      <w:numFmt w:val="bullet"/>
      <w:lvlText w:val="•"/>
      <w:lvlJc w:val="left"/>
      <w:pPr>
        <w:tabs>
          <w:tab w:val="num" w:pos="1440"/>
        </w:tabs>
        <w:ind w:left="1440" w:hanging="360"/>
      </w:pPr>
      <w:rPr>
        <w:rFonts w:ascii="Times New Roman" w:hAnsi="Times New Roman" w:hint="default"/>
      </w:rPr>
    </w:lvl>
    <w:lvl w:ilvl="2" w:tplc="470AD264" w:tentative="1">
      <w:start w:val="1"/>
      <w:numFmt w:val="bullet"/>
      <w:lvlText w:val="•"/>
      <w:lvlJc w:val="left"/>
      <w:pPr>
        <w:tabs>
          <w:tab w:val="num" w:pos="2160"/>
        </w:tabs>
        <w:ind w:left="2160" w:hanging="360"/>
      </w:pPr>
      <w:rPr>
        <w:rFonts w:ascii="Times New Roman" w:hAnsi="Times New Roman" w:hint="default"/>
      </w:rPr>
    </w:lvl>
    <w:lvl w:ilvl="3" w:tplc="FCEA3C2A" w:tentative="1">
      <w:start w:val="1"/>
      <w:numFmt w:val="bullet"/>
      <w:lvlText w:val="•"/>
      <w:lvlJc w:val="left"/>
      <w:pPr>
        <w:tabs>
          <w:tab w:val="num" w:pos="2880"/>
        </w:tabs>
        <w:ind w:left="2880" w:hanging="360"/>
      </w:pPr>
      <w:rPr>
        <w:rFonts w:ascii="Times New Roman" w:hAnsi="Times New Roman" w:hint="default"/>
      </w:rPr>
    </w:lvl>
    <w:lvl w:ilvl="4" w:tplc="92D458D6" w:tentative="1">
      <w:start w:val="1"/>
      <w:numFmt w:val="bullet"/>
      <w:lvlText w:val="•"/>
      <w:lvlJc w:val="left"/>
      <w:pPr>
        <w:tabs>
          <w:tab w:val="num" w:pos="3600"/>
        </w:tabs>
        <w:ind w:left="3600" w:hanging="360"/>
      </w:pPr>
      <w:rPr>
        <w:rFonts w:ascii="Times New Roman" w:hAnsi="Times New Roman" w:hint="default"/>
      </w:rPr>
    </w:lvl>
    <w:lvl w:ilvl="5" w:tplc="9A4CF9F6" w:tentative="1">
      <w:start w:val="1"/>
      <w:numFmt w:val="bullet"/>
      <w:lvlText w:val="•"/>
      <w:lvlJc w:val="left"/>
      <w:pPr>
        <w:tabs>
          <w:tab w:val="num" w:pos="4320"/>
        </w:tabs>
        <w:ind w:left="4320" w:hanging="360"/>
      </w:pPr>
      <w:rPr>
        <w:rFonts w:ascii="Times New Roman" w:hAnsi="Times New Roman" w:hint="default"/>
      </w:rPr>
    </w:lvl>
    <w:lvl w:ilvl="6" w:tplc="ECE0F542" w:tentative="1">
      <w:start w:val="1"/>
      <w:numFmt w:val="bullet"/>
      <w:lvlText w:val="•"/>
      <w:lvlJc w:val="left"/>
      <w:pPr>
        <w:tabs>
          <w:tab w:val="num" w:pos="5040"/>
        </w:tabs>
        <w:ind w:left="5040" w:hanging="360"/>
      </w:pPr>
      <w:rPr>
        <w:rFonts w:ascii="Times New Roman" w:hAnsi="Times New Roman" w:hint="default"/>
      </w:rPr>
    </w:lvl>
    <w:lvl w:ilvl="7" w:tplc="6C86F10A" w:tentative="1">
      <w:start w:val="1"/>
      <w:numFmt w:val="bullet"/>
      <w:lvlText w:val="•"/>
      <w:lvlJc w:val="left"/>
      <w:pPr>
        <w:tabs>
          <w:tab w:val="num" w:pos="5760"/>
        </w:tabs>
        <w:ind w:left="5760" w:hanging="360"/>
      </w:pPr>
      <w:rPr>
        <w:rFonts w:ascii="Times New Roman" w:hAnsi="Times New Roman" w:hint="default"/>
      </w:rPr>
    </w:lvl>
    <w:lvl w:ilvl="8" w:tplc="A072CAD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7F6230B"/>
    <w:multiLevelType w:val="hybridMultilevel"/>
    <w:tmpl w:val="219220CC"/>
    <w:lvl w:ilvl="0" w:tplc="7974CF68">
      <w:start w:val="1"/>
      <w:numFmt w:val="bullet"/>
      <w:lvlText w:val="•"/>
      <w:lvlJc w:val="left"/>
      <w:pPr>
        <w:tabs>
          <w:tab w:val="num" w:pos="720"/>
        </w:tabs>
        <w:ind w:left="720" w:hanging="360"/>
      </w:pPr>
      <w:rPr>
        <w:rFonts w:ascii="Times New Roman" w:hAnsi="Times New Roman" w:hint="default"/>
      </w:rPr>
    </w:lvl>
    <w:lvl w:ilvl="1" w:tplc="5D12DB0A" w:tentative="1">
      <w:start w:val="1"/>
      <w:numFmt w:val="bullet"/>
      <w:lvlText w:val="•"/>
      <w:lvlJc w:val="left"/>
      <w:pPr>
        <w:tabs>
          <w:tab w:val="num" w:pos="1440"/>
        </w:tabs>
        <w:ind w:left="1440" w:hanging="360"/>
      </w:pPr>
      <w:rPr>
        <w:rFonts w:ascii="Times New Roman" w:hAnsi="Times New Roman" w:hint="default"/>
      </w:rPr>
    </w:lvl>
    <w:lvl w:ilvl="2" w:tplc="A15481AC" w:tentative="1">
      <w:start w:val="1"/>
      <w:numFmt w:val="bullet"/>
      <w:lvlText w:val="•"/>
      <w:lvlJc w:val="left"/>
      <w:pPr>
        <w:tabs>
          <w:tab w:val="num" w:pos="2160"/>
        </w:tabs>
        <w:ind w:left="2160" w:hanging="360"/>
      </w:pPr>
      <w:rPr>
        <w:rFonts w:ascii="Times New Roman" w:hAnsi="Times New Roman" w:hint="default"/>
      </w:rPr>
    </w:lvl>
    <w:lvl w:ilvl="3" w:tplc="119E2A46" w:tentative="1">
      <w:start w:val="1"/>
      <w:numFmt w:val="bullet"/>
      <w:lvlText w:val="•"/>
      <w:lvlJc w:val="left"/>
      <w:pPr>
        <w:tabs>
          <w:tab w:val="num" w:pos="2880"/>
        </w:tabs>
        <w:ind w:left="2880" w:hanging="360"/>
      </w:pPr>
      <w:rPr>
        <w:rFonts w:ascii="Times New Roman" w:hAnsi="Times New Roman" w:hint="default"/>
      </w:rPr>
    </w:lvl>
    <w:lvl w:ilvl="4" w:tplc="3468F424" w:tentative="1">
      <w:start w:val="1"/>
      <w:numFmt w:val="bullet"/>
      <w:lvlText w:val="•"/>
      <w:lvlJc w:val="left"/>
      <w:pPr>
        <w:tabs>
          <w:tab w:val="num" w:pos="3600"/>
        </w:tabs>
        <w:ind w:left="3600" w:hanging="360"/>
      </w:pPr>
      <w:rPr>
        <w:rFonts w:ascii="Times New Roman" w:hAnsi="Times New Roman" w:hint="default"/>
      </w:rPr>
    </w:lvl>
    <w:lvl w:ilvl="5" w:tplc="BD24A4B2" w:tentative="1">
      <w:start w:val="1"/>
      <w:numFmt w:val="bullet"/>
      <w:lvlText w:val="•"/>
      <w:lvlJc w:val="left"/>
      <w:pPr>
        <w:tabs>
          <w:tab w:val="num" w:pos="4320"/>
        </w:tabs>
        <w:ind w:left="4320" w:hanging="360"/>
      </w:pPr>
      <w:rPr>
        <w:rFonts w:ascii="Times New Roman" w:hAnsi="Times New Roman" w:hint="default"/>
      </w:rPr>
    </w:lvl>
    <w:lvl w:ilvl="6" w:tplc="DDEC441A" w:tentative="1">
      <w:start w:val="1"/>
      <w:numFmt w:val="bullet"/>
      <w:lvlText w:val="•"/>
      <w:lvlJc w:val="left"/>
      <w:pPr>
        <w:tabs>
          <w:tab w:val="num" w:pos="5040"/>
        </w:tabs>
        <w:ind w:left="5040" w:hanging="360"/>
      </w:pPr>
      <w:rPr>
        <w:rFonts w:ascii="Times New Roman" w:hAnsi="Times New Roman" w:hint="default"/>
      </w:rPr>
    </w:lvl>
    <w:lvl w:ilvl="7" w:tplc="127ED3D0" w:tentative="1">
      <w:start w:val="1"/>
      <w:numFmt w:val="bullet"/>
      <w:lvlText w:val="•"/>
      <w:lvlJc w:val="left"/>
      <w:pPr>
        <w:tabs>
          <w:tab w:val="num" w:pos="5760"/>
        </w:tabs>
        <w:ind w:left="5760" w:hanging="360"/>
      </w:pPr>
      <w:rPr>
        <w:rFonts w:ascii="Times New Roman" w:hAnsi="Times New Roman" w:hint="default"/>
      </w:rPr>
    </w:lvl>
    <w:lvl w:ilvl="8" w:tplc="89F8733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87528C0"/>
    <w:multiLevelType w:val="hybridMultilevel"/>
    <w:tmpl w:val="FD8EC54A"/>
    <w:lvl w:ilvl="0" w:tplc="53BE23C4">
      <w:start w:val="1"/>
      <w:numFmt w:val="bullet"/>
      <w:lvlText w:val="•"/>
      <w:lvlJc w:val="left"/>
      <w:pPr>
        <w:tabs>
          <w:tab w:val="num" w:pos="720"/>
        </w:tabs>
        <w:ind w:left="720" w:hanging="360"/>
      </w:pPr>
      <w:rPr>
        <w:rFonts w:ascii="Times New Roman" w:hAnsi="Times New Roman" w:hint="default"/>
      </w:rPr>
    </w:lvl>
    <w:lvl w:ilvl="1" w:tplc="9454C47C" w:tentative="1">
      <w:start w:val="1"/>
      <w:numFmt w:val="bullet"/>
      <w:lvlText w:val="•"/>
      <w:lvlJc w:val="left"/>
      <w:pPr>
        <w:tabs>
          <w:tab w:val="num" w:pos="1440"/>
        </w:tabs>
        <w:ind w:left="1440" w:hanging="360"/>
      </w:pPr>
      <w:rPr>
        <w:rFonts w:ascii="Times New Roman" w:hAnsi="Times New Roman" w:hint="default"/>
      </w:rPr>
    </w:lvl>
    <w:lvl w:ilvl="2" w:tplc="5EAC6BEE" w:tentative="1">
      <w:start w:val="1"/>
      <w:numFmt w:val="bullet"/>
      <w:lvlText w:val="•"/>
      <w:lvlJc w:val="left"/>
      <w:pPr>
        <w:tabs>
          <w:tab w:val="num" w:pos="2160"/>
        </w:tabs>
        <w:ind w:left="2160" w:hanging="360"/>
      </w:pPr>
      <w:rPr>
        <w:rFonts w:ascii="Times New Roman" w:hAnsi="Times New Roman" w:hint="default"/>
      </w:rPr>
    </w:lvl>
    <w:lvl w:ilvl="3" w:tplc="F6A602AE" w:tentative="1">
      <w:start w:val="1"/>
      <w:numFmt w:val="bullet"/>
      <w:lvlText w:val="•"/>
      <w:lvlJc w:val="left"/>
      <w:pPr>
        <w:tabs>
          <w:tab w:val="num" w:pos="2880"/>
        </w:tabs>
        <w:ind w:left="2880" w:hanging="360"/>
      </w:pPr>
      <w:rPr>
        <w:rFonts w:ascii="Times New Roman" w:hAnsi="Times New Roman" w:hint="default"/>
      </w:rPr>
    </w:lvl>
    <w:lvl w:ilvl="4" w:tplc="36AA5FA6" w:tentative="1">
      <w:start w:val="1"/>
      <w:numFmt w:val="bullet"/>
      <w:lvlText w:val="•"/>
      <w:lvlJc w:val="left"/>
      <w:pPr>
        <w:tabs>
          <w:tab w:val="num" w:pos="3600"/>
        </w:tabs>
        <w:ind w:left="3600" w:hanging="360"/>
      </w:pPr>
      <w:rPr>
        <w:rFonts w:ascii="Times New Roman" w:hAnsi="Times New Roman" w:hint="default"/>
      </w:rPr>
    </w:lvl>
    <w:lvl w:ilvl="5" w:tplc="F8F2E1F6" w:tentative="1">
      <w:start w:val="1"/>
      <w:numFmt w:val="bullet"/>
      <w:lvlText w:val="•"/>
      <w:lvlJc w:val="left"/>
      <w:pPr>
        <w:tabs>
          <w:tab w:val="num" w:pos="4320"/>
        </w:tabs>
        <w:ind w:left="4320" w:hanging="360"/>
      </w:pPr>
      <w:rPr>
        <w:rFonts w:ascii="Times New Roman" w:hAnsi="Times New Roman" w:hint="default"/>
      </w:rPr>
    </w:lvl>
    <w:lvl w:ilvl="6" w:tplc="515CBC60" w:tentative="1">
      <w:start w:val="1"/>
      <w:numFmt w:val="bullet"/>
      <w:lvlText w:val="•"/>
      <w:lvlJc w:val="left"/>
      <w:pPr>
        <w:tabs>
          <w:tab w:val="num" w:pos="5040"/>
        </w:tabs>
        <w:ind w:left="5040" w:hanging="360"/>
      </w:pPr>
      <w:rPr>
        <w:rFonts w:ascii="Times New Roman" w:hAnsi="Times New Roman" w:hint="default"/>
      </w:rPr>
    </w:lvl>
    <w:lvl w:ilvl="7" w:tplc="39107CE2" w:tentative="1">
      <w:start w:val="1"/>
      <w:numFmt w:val="bullet"/>
      <w:lvlText w:val="•"/>
      <w:lvlJc w:val="left"/>
      <w:pPr>
        <w:tabs>
          <w:tab w:val="num" w:pos="5760"/>
        </w:tabs>
        <w:ind w:left="5760" w:hanging="360"/>
      </w:pPr>
      <w:rPr>
        <w:rFonts w:ascii="Times New Roman" w:hAnsi="Times New Roman" w:hint="default"/>
      </w:rPr>
    </w:lvl>
    <w:lvl w:ilvl="8" w:tplc="4F16677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BEE4C7C"/>
    <w:multiLevelType w:val="hybridMultilevel"/>
    <w:tmpl w:val="F99C7DF0"/>
    <w:lvl w:ilvl="0" w:tplc="CE985020">
      <w:start w:val="1"/>
      <w:numFmt w:val="bullet"/>
      <w:lvlText w:val="•"/>
      <w:lvlJc w:val="left"/>
      <w:pPr>
        <w:tabs>
          <w:tab w:val="num" w:pos="720"/>
        </w:tabs>
        <w:ind w:left="720" w:hanging="360"/>
      </w:pPr>
      <w:rPr>
        <w:rFonts w:ascii="Times New Roman" w:hAnsi="Times New Roman" w:hint="default"/>
      </w:rPr>
    </w:lvl>
    <w:lvl w:ilvl="1" w:tplc="75FE10CC" w:tentative="1">
      <w:start w:val="1"/>
      <w:numFmt w:val="bullet"/>
      <w:lvlText w:val="•"/>
      <w:lvlJc w:val="left"/>
      <w:pPr>
        <w:tabs>
          <w:tab w:val="num" w:pos="1440"/>
        </w:tabs>
        <w:ind w:left="1440" w:hanging="360"/>
      </w:pPr>
      <w:rPr>
        <w:rFonts w:ascii="Times New Roman" w:hAnsi="Times New Roman" w:hint="default"/>
      </w:rPr>
    </w:lvl>
    <w:lvl w:ilvl="2" w:tplc="E7C869D6" w:tentative="1">
      <w:start w:val="1"/>
      <w:numFmt w:val="bullet"/>
      <w:lvlText w:val="•"/>
      <w:lvlJc w:val="left"/>
      <w:pPr>
        <w:tabs>
          <w:tab w:val="num" w:pos="2160"/>
        </w:tabs>
        <w:ind w:left="2160" w:hanging="360"/>
      </w:pPr>
      <w:rPr>
        <w:rFonts w:ascii="Times New Roman" w:hAnsi="Times New Roman" w:hint="default"/>
      </w:rPr>
    </w:lvl>
    <w:lvl w:ilvl="3" w:tplc="AA24DC48" w:tentative="1">
      <w:start w:val="1"/>
      <w:numFmt w:val="bullet"/>
      <w:lvlText w:val="•"/>
      <w:lvlJc w:val="left"/>
      <w:pPr>
        <w:tabs>
          <w:tab w:val="num" w:pos="2880"/>
        </w:tabs>
        <w:ind w:left="2880" w:hanging="360"/>
      </w:pPr>
      <w:rPr>
        <w:rFonts w:ascii="Times New Roman" w:hAnsi="Times New Roman" w:hint="default"/>
      </w:rPr>
    </w:lvl>
    <w:lvl w:ilvl="4" w:tplc="669039BE" w:tentative="1">
      <w:start w:val="1"/>
      <w:numFmt w:val="bullet"/>
      <w:lvlText w:val="•"/>
      <w:lvlJc w:val="left"/>
      <w:pPr>
        <w:tabs>
          <w:tab w:val="num" w:pos="3600"/>
        </w:tabs>
        <w:ind w:left="3600" w:hanging="360"/>
      </w:pPr>
      <w:rPr>
        <w:rFonts w:ascii="Times New Roman" w:hAnsi="Times New Roman" w:hint="default"/>
      </w:rPr>
    </w:lvl>
    <w:lvl w:ilvl="5" w:tplc="9B20AAEE" w:tentative="1">
      <w:start w:val="1"/>
      <w:numFmt w:val="bullet"/>
      <w:lvlText w:val="•"/>
      <w:lvlJc w:val="left"/>
      <w:pPr>
        <w:tabs>
          <w:tab w:val="num" w:pos="4320"/>
        </w:tabs>
        <w:ind w:left="4320" w:hanging="360"/>
      </w:pPr>
      <w:rPr>
        <w:rFonts w:ascii="Times New Roman" w:hAnsi="Times New Roman" w:hint="default"/>
      </w:rPr>
    </w:lvl>
    <w:lvl w:ilvl="6" w:tplc="11ECFB94" w:tentative="1">
      <w:start w:val="1"/>
      <w:numFmt w:val="bullet"/>
      <w:lvlText w:val="•"/>
      <w:lvlJc w:val="left"/>
      <w:pPr>
        <w:tabs>
          <w:tab w:val="num" w:pos="5040"/>
        </w:tabs>
        <w:ind w:left="5040" w:hanging="360"/>
      </w:pPr>
      <w:rPr>
        <w:rFonts w:ascii="Times New Roman" w:hAnsi="Times New Roman" w:hint="default"/>
      </w:rPr>
    </w:lvl>
    <w:lvl w:ilvl="7" w:tplc="0C022242" w:tentative="1">
      <w:start w:val="1"/>
      <w:numFmt w:val="bullet"/>
      <w:lvlText w:val="•"/>
      <w:lvlJc w:val="left"/>
      <w:pPr>
        <w:tabs>
          <w:tab w:val="num" w:pos="5760"/>
        </w:tabs>
        <w:ind w:left="5760" w:hanging="360"/>
      </w:pPr>
      <w:rPr>
        <w:rFonts w:ascii="Times New Roman" w:hAnsi="Times New Roman" w:hint="default"/>
      </w:rPr>
    </w:lvl>
    <w:lvl w:ilvl="8" w:tplc="8278A33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3E43443"/>
    <w:multiLevelType w:val="multilevel"/>
    <w:tmpl w:val="73A8508A"/>
    <w:lvl w:ilvl="0">
      <w:start w:val="1"/>
      <w:numFmt w:val="decimal"/>
      <w:lvlText w:val="%1."/>
      <w:lvlJc w:val="right"/>
      <w:pPr>
        <w:tabs>
          <w:tab w:val="num" w:pos="624"/>
        </w:tabs>
        <w:ind w:left="624" w:hanging="340"/>
      </w:pPr>
      <w:rPr>
        <w:rFonts w:hint="default"/>
      </w:rPr>
    </w:lvl>
    <w:lvl w:ilvl="1">
      <w:start w:val="1"/>
      <w:numFmt w:val="lowerRoman"/>
      <w:lvlText w:val="%2."/>
      <w:lvlJc w:val="right"/>
      <w:pPr>
        <w:tabs>
          <w:tab w:val="num" w:pos="340"/>
        </w:tabs>
        <w:ind w:left="340" w:hanging="340"/>
      </w:pPr>
      <w:rPr>
        <w:rFonts w:hint="default"/>
        <w:b w:val="0"/>
        <w:i w:val="0"/>
        <w:sz w:val="24"/>
        <w:szCs w:val="24"/>
      </w:rPr>
    </w:lvl>
    <w:lvl w:ilvl="2">
      <w:start w:val="1"/>
      <w:numFmt w:val="lowerLetter"/>
      <w:lvlText w:val="%3)"/>
      <w:lvlJc w:val="right"/>
      <w:pPr>
        <w:tabs>
          <w:tab w:val="num" w:pos="1474"/>
        </w:tabs>
        <w:ind w:left="1474"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B54ADA"/>
    <w:multiLevelType w:val="hybridMultilevel"/>
    <w:tmpl w:val="9F44685E"/>
    <w:lvl w:ilvl="0" w:tplc="7D5233F8">
      <w:start w:val="1"/>
      <w:numFmt w:val="bullet"/>
      <w:lvlText w:val="•"/>
      <w:lvlJc w:val="left"/>
      <w:pPr>
        <w:tabs>
          <w:tab w:val="num" w:pos="720"/>
        </w:tabs>
        <w:ind w:left="720" w:hanging="360"/>
      </w:pPr>
      <w:rPr>
        <w:rFonts w:ascii="Times New Roman" w:hAnsi="Times New Roman" w:hint="default"/>
      </w:rPr>
    </w:lvl>
    <w:lvl w:ilvl="1" w:tplc="3E7CA452" w:tentative="1">
      <w:start w:val="1"/>
      <w:numFmt w:val="bullet"/>
      <w:lvlText w:val="•"/>
      <w:lvlJc w:val="left"/>
      <w:pPr>
        <w:tabs>
          <w:tab w:val="num" w:pos="1440"/>
        </w:tabs>
        <w:ind w:left="1440" w:hanging="360"/>
      </w:pPr>
      <w:rPr>
        <w:rFonts w:ascii="Times New Roman" w:hAnsi="Times New Roman" w:hint="default"/>
      </w:rPr>
    </w:lvl>
    <w:lvl w:ilvl="2" w:tplc="6610E8AC" w:tentative="1">
      <w:start w:val="1"/>
      <w:numFmt w:val="bullet"/>
      <w:lvlText w:val="•"/>
      <w:lvlJc w:val="left"/>
      <w:pPr>
        <w:tabs>
          <w:tab w:val="num" w:pos="2160"/>
        </w:tabs>
        <w:ind w:left="2160" w:hanging="360"/>
      </w:pPr>
      <w:rPr>
        <w:rFonts w:ascii="Times New Roman" w:hAnsi="Times New Roman" w:hint="default"/>
      </w:rPr>
    </w:lvl>
    <w:lvl w:ilvl="3" w:tplc="CF3A7FB6" w:tentative="1">
      <w:start w:val="1"/>
      <w:numFmt w:val="bullet"/>
      <w:lvlText w:val="•"/>
      <w:lvlJc w:val="left"/>
      <w:pPr>
        <w:tabs>
          <w:tab w:val="num" w:pos="2880"/>
        </w:tabs>
        <w:ind w:left="2880" w:hanging="360"/>
      </w:pPr>
      <w:rPr>
        <w:rFonts w:ascii="Times New Roman" w:hAnsi="Times New Roman" w:hint="default"/>
      </w:rPr>
    </w:lvl>
    <w:lvl w:ilvl="4" w:tplc="FA90FFE6" w:tentative="1">
      <w:start w:val="1"/>
      <w:numFmt w:val="bullet"/>
      <w:lvlText w:val="•"/>
      <w:lvlJc w:val="left"/>
      <w:pPr>
        <w:tabs>
          <w:tab w:val="num" w:pos="3600"/>
        </w:tabs>
        <w:ind w:left="3600" w:hanging="360"/>
      </w:pPr>
      <w:rPr>
        <w:rFonts w:ascii="Times New Roman" w:hAnsi="Times New Roman" w:hint="default"/>
      </w:rPr>
    </w:lvl>
    <w:lvl w:ilvl="5" w:tplc="A9D848C6" w:tentative="1">
      <w:start w:val="1"/>
      <w:numFmt w:val="bullet"/>
      <w:lvlText w:val="•"/>
      <w:lvlJc w:val="left"/>
      <w:pPr>
        <w:tabs>
          <w:tab w:val="num" w:pos="4320"/>
        </w:tabs>
        <w:ind w:left="4320" w:hanging="360"/>
      </w:pPr>
      <w:rPr>
        <w:rFonts w:ascii="Times New Roman" w:hAnsi="Times New Roman" w:hint="default"/>
      </w:rPr>
    </w:lvl>
    <w:lvl w:ilvl="6" w:tplc="39829884" w:tentative="1">
      <w:start w:val="1"/>
      <w:numFmt w:val="bullet"/>
      <w:lvlText w:val="•"/>
      <w:lvlJc w:val="left"/>
      <w:pPr>
        <w:tabs>
          <w:tab w:val="num" w:pos="5040"/>
        </w:tabs>
        <w:ind w:left="5040" w:hanging="360"/>
      </w:pPr>
      <w:rPr>
        <w:rFonts w:ascii="Times New Roman" w:hAnsi="Times New Roman" w:hint="default"/>
      </w:rPr>
    </w:lvl>
    <w:lvl w:ilvl="7" w:tplc="A7FE51B6" w:tentative="1">
      <w:start w:val="1"/>
      <w:numFmt w:val="bullet"/>
      <w:lvlText w:val="•"/>
      <w:lvlJc w:val="left"/>
      <w:pPr>
        <w:tabs>
          <w:tab w:val="num" w:pos="5760"/>
        </w:tabs>
        <w:ind w:left="5760" w:hanging="360"/>
      </w:pPr>
      <w:rPr>
        <w:rFonts w:ascii="Times New Roman" w:hAnsi="Times New Roman" w:hint="default"/>
      </w:rPr>
    </w:lvl>
    <w:lvl w:ilvl="8" w:tplc="41D2A16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161F0F"/>
    <w:multiLevelType w:val="hybridMultilevel"/>
    <w:tmpl w:val="5714E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F4F2718"/>
    <w:multiLevelType w:val="hybridMultilevel"/>
    <w:tmpl w:val="0E366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2A63C31"/>
    <w:multiLevelType w:val="multilevel"/>
    <w:tmpl w:val="3C9206BC"/>
    <w:lvl w:ilvl="0">
      <w:start w:val="1"/>
      <w:numFmt w:val="decimal"/>
      <w:lvlText w:val="%1."/>
      <w:lvlJc w:val="right"/>
      <w:pPr>
        <w:tabs>
          <w:tab w:val="num" w:pos="624"/>
        </w:tabs>
        <w:ind w:left="624" w:hanging="340"/>
      </w:pPr>
      <w:rPr>
        <w:rFonts w:hint="default"/>
      </w:rPr>
    </w:lvl>
    <w:lvl w:ilvl="1">
      <w:start w:val="1"/>
      <w:numFmt w:val="upperRoman"/>
      <w:lvlText w:val="%2."/>
      <w:lvlJc w:val="right"/>
      <w:pPr>
        <w:tabs>
          <w:tab w:val="num" w:pos="340"/>
        </w:tabs>
        <w:ind w:left="340" w:hanging="340"/>
      </w:pPr>
      <w:rPr>
        <w:rFonts w:hint="default"/>
      </w:rPr>
    </w:lvl>
    <w:lvl w:ilvl="2">
      <w:start w:val="1"/>
      <w:numFmt w:val="lowerLetter"/>
      <w:lvlText w:val="%3)"/>
      <w:lvlJc w:val="right"/>
      <w:pPr>
        <w:tabs>
          <w:tab w:val="num" w:pos="1474"/>
        </w:tabs>
        <w:ind w:left="1474"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9722CA"/>
    <w:multiLevelType w:val="multilevel"/>
    <w:tmpl w:val="C91A9A68"/>
    <w:lvl w:ilvl="0">
      <w:start w:val="1"/>
      <w:numFmt w:val="decimal"/>
      <w:lvlText w:val="%1."/>
      <w:lvlJc w:val="right"/>
      <w:pPr>
        <w:tabs>
          <w:tab w:val="num" w:pos="624"/>
        </w:tabs>
        <w:ind w:left="624" w:hanging="340"/>
      </w:pPr>
      <w:rPr>
        <w:rFonts w:hint="default"/>
      </w:rPr>
    </w:lvl>
    <w:lvl w:ilvl="1">
      <w:start w:val="1"/>
      <w:numFmt w:val="upperRoman"/>
      <w:lvlText w:val="%2."/>
      <w:lvlJc w:val="right"/>
      <w:pPr>
        <w:tabs>
          <w:tab w:val="num" w:pos="340"/>
        </w:tabs>
        <w:ind w:left="340" w:hanging="340"/>
      </w:pPr>
      <w:rPr>
        <w:rFonts w:hint="default"/>
        <w:b w:val="0"/>
        <w:i w:val="0"/>
        <w:sz w:val="24"/>
        <w:szCs w:val="24"/>
      </w:rPr>
    </w:lvl>
    <w:lvl w:ilvl="2">
      <w:start w:val="1"/>
      <w:numFmt w:val="lowerLetter"/>
      <w:lvlText w:val="%3)"/>
      <w:lvlJc w:val="right"/>
      <w:pPr>
        <w:tabs>
          <w:tab w:val="num" w:pos="1474"/>
        </w:tabs>
        <w:ind w:left="1474"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9483577"/>
    <w:multiLevelType w:val="hybridMultilevel"/>
    <w:tmpl w:val="BB44C4AC"/>
    <w:lvl w:ilvl="0" w:tplc="93C69832">
      <w:start w:val="1"/>
      <w:numFmt w:val="bullet"/>
      <w:lvlText w:val="•"/>
      <w:lvlJc w:val="left"/>
      <w:pPr>
        <w:tabs>
          <w:tab w:val="num" w:pos="720"/>
        </w:tabs>
        <w:ind w:left="720" w:hanging="360"/>
      </w:pPr>
      <w:rPr>
        <w:rFonts w:ascii="Times New Roman" w:hAnsi="Times New Roman" w:hint="default"/>
      </w:rPr>
    </w:lvl>
    <w:lvl w:ilvl="1" w:tplc="5D12DCF4" w:tentative="1">
      <w:start w:val="1"/>
      <w:numFmt w:val="bullet"/>
      <w:lvlText w:val="•"/>
      <w:lvlJc w:val="left"/>
      <w:pPr>
        <w:tabs>
          <w:tab w:val="num" w:pos="1440"/>
        </w:tabs>
        <w:ind w:left="1440" w:hanging="360"/>
      </w:pPr>
      <w:rPr>
        <w:rFonts w:ascii="Times New Roman" w:hAnsi="Times New Roman" w:hint="default"/>
      </w:rPr>
    </w:lvl>
    <w:lvl w:ilvl="2" w:tplc="2ECCB064" w:tentative="1">
      <w:start w:val="1"/>
      <w:numFmt w:val="bullet"/>
      <w:lvlText w:val="•"/>
      <w:lvlJc w:val="left"/>
      <w:pPr>
        <w:tabs>
          <w:tab w:val="num" w:pos="2160"/>
        </w:tabs>
        <w:ind w:left="2160" w:hanging="360"/>
      </w:pPr>
      <w:rPr>
        <w:rFonts w:ascii="Times New Roman" w:hAnsi="Times New Roman" w:hint="default"/>
      </w:rPr>
    </w:lvl>
    <w:lvl w:ilvl="3" w:tplc="5E38F622" w:tentative="1">
      <w:start w:val="1"/>
      <w:numFmt w:val="bullet"/>
      <w:lvlText w:val="•"/>
      <w:lvlJc w:val="left"/>
      <w:pPr>
        <w:tabs>
          <w:tab w:val="num" w:pos="2880"/>
        </w:tabs>
        <w:ind w:left="2880" w:hanging="360"/>
      </w:pPr>
      <w:rPr>
        <w:rFonts w:ascii="Times New Roman" w:hAnsi="Times New Roman" w:hint="default"/>
      </w:rPr>
    </w:lvl>
    <w:lvl w:ilvl="4" w:tplc="1E9A43A0" w:tentative="1">
      <w:start w:val="1"/>
      <w:numFmt w:val="bullet"/>
      <w:lvlText w:val="•"/>
      <w:lvlJc w:val="left"/>
      <w:pPr>
        <w:tabs>
          <w:tab w:val="num" w:pos="3600"/>
        </w:tabs>
        <w:ind w:left="3600" w:hanging="360"/>
      </w:pPr>
      <w:rPr>
        <w:rFonts w:ascii="Times New Roman" w:hAnsi="Times New Roman" w:hint="default"/>
      </w:rPr>
    </w:lvl>
    <w:lvl w:ilvl="5" w:tplc="AFDE75A4" w:tentative="1">
      <w:start w:val="1"/>
      <w:numFmt w:val="bullet"/>
      <w:lvlText w:val="•"/>
      <w:lvlJc w:val="left"/>
      <w:pPr>
        <w:tabs>
          <w:tab w:val="num" w:pos="4320"/>
        </w:tabs>
        <w:ind w:left="4320" w:hanging="360"/>
      </w:pPr>
      <w:rPr>
        <w:rFonts w:ascii="Times New Roman" w:hAnsi="Times New Roman" w:hint="default"/>
      </w:rPr>
    </w:lvl>
    <w:lvl w:ilvl="6" w:tplc="AC582596" w:tentative="1">
      <w:start w:val="1"/>
      <w:numFmt w:val="bullet"/>
      <w:lvlText w:val="•"/>
      <w:lvlJc w:val="left"/>
      <w:pPr>
        <w:tabs>
          <w:tab w:val="num" w:pos="5040"/>
        </w:tabs>
        <w:ind w:left="5040" w:hanging="360"/>
      </w:pPr>
      <w:rPr>
        <w:rFonts w:ascii="Times New Roman" w:hAnsi="Times New Roman" w:hint="default"/>
      </w:rPr>
    </w:lvl>
    <w:lvl w:ilvl="7" w:tplc="5F16391C" w:tentative="1">
      <w:start w:val="1"/>
      <w:numFmt w:val="bullet"/>
      <w:lvlText w:val="•"/>
      <w:lvlJc w:val="left"/>
      <w:pPr>
        <w:tabs>
          <w:tab w:val="num" w:pos="5760"/>
        </w:tabs>
        <w:ind w:left="5760" w:hanging="360"/>
      </w:pPr>
      <w:rPr>
        <w:rFonts w:ascii="Times New Roman" w:hAnsi="Times New Roman" w:hint="default"/>
      </w:rPr>
    </w:lvl>
    <w:lvl w:ilvl="8" w:tplc="311C6E0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60D22A6"/>
    <w:multiLevelType w:val="hybridMultilevel"/>
    <w:tmpl w:val="F9C6A7C2"/>
    <w:lvl w:ilvl="0" w:tplc="517ECB28">
      <w:start w:val="1"/>
      <w:numFmt w:val="bullet"/>
      <w:lvlText w:val="•"/>
      <w:lvlJc w:val="left"/>
      <w:pPr>
        <w:tabs>
          <w:tab w:val="num" w:pos="720"/>
        </w:tabs>
        <w:ind w:left="720" w:hanging="360"/>
      </w:pPr>
      <w:rPr>
        <w:rFonts w:ascii="Times New Roman" w:hAnsi="Times New Roman" w:hint="default"/>
      </w:rPr>
    </w:lvl>
    <w:lvl w:ilvl="1" w:tplc="343C4FF4" w:tentative="1">
      <w:start w:val="1"/>
      <w:numFmt w:val="bullet"/>
      <w:lvlText w:val="•"/>
      <w:lvlJc w:val="left"/>
      <w:pPr>
        <w:tabs>
          <w:tab w:val="num" w:pos="1440"/>
        </w:tabs>
        <w:ind w:left="1440" w:hanging="360"/>
      </w:pPr>
      <w:rPr>
        <w:rFonts w:ascii="Times New Roman" w:hAnsi="Times New Roman" w:hint="default"/>
      </w:rPr>
    </w:lvl>
    <w:lvl w:ilvl="2" w:tplc="BAAE4F32" w:tentative="1">
      <w:start w:val="1"/>
      <w:numFmt w:val="bullet"/>
      <w:lvlText w:val="•"/>
      <w:lvlJc w:val="left"/>
      <w:pPr>
        <w:tabs>
          <w:tab w:val="num" w:pos="2160"/>
        </w:tabs>
        <w:ind w:left="2160" w:hanging="360"/>
      </w:pPr>
      <w:rPr>
        <w:rFonts w:ascii="Times New Roman" w:hAnsi="Times New Roman" w:hint="default"/>
      </w:rPr>
    </w:lvl>
    <w:lvl w:ilvl="3" w:tplc="B680E3C8" w:tentative="1">
      <w:start w:val="1"/>
      <w:numFmt w:val="bullet"/>
      <w:lvlText w:val="•"/>
      <w:lvlJc w:val="left"/>
      <w:pPr>
        <w:tabs>
          <w:tab w:val="num" w:pos="2880"/>
        </w:tabs>
        <w:ind w:left="2880" w:hanging="360"/>
      </w:pPr>
      <w:rPr>
        <w:rFonts w:ascii="Times New Roman" w:hAnsi="Times New Roman" w:hint="default"/>
      </w:rPr>
    </w:lvl>
    <w:lvl w:ilvl="4" w:tplc="22F80818" w:tentative="1">
      <w:start w:val="1"/>
      <w:numFmt w:val="bullet"/>
      <w:lvlText w:val="•"/>
      <w:lvlJc w:val="left"/>
      <w:pPr>
        <w:tabs>
          <w:tab w:val="num" w:pos="3600"/>
        </w:tabs>
        <w:ind w:left="3600" w:hanging="360"/>
      </w:pPr>
      <w:rPr>
        <w:rFonts w:ascii="Times New Roman" w:hAnsi="Times New Roman" w:hint="default"/>
      </w:rPr>
    </w:lvl>
    <w:lvl w:ilvl="5" w:tplc="D06C72F6" w:tentative="1">
      <w:start w:val="1"/>
      <w:numFmt w:val="bullet"/>
      <w:lvlText w:val="•"/>
      <w:lvlJc w:val="left"/>
      <w:pPr>
        <w:tabs>
          <w:tab w:val="num" w:pos="4320"/>
        </w:tabs>
        <w:ind w:left="4320" w:hanging="360"/>
      </w:pPr>
      <w:rPr>
        <w:rFonts w:ascii="Times New Roman" w:hAnsi="Times New Roman" w:hint="default"/>
      </w:rPr>
    </w:lvl>
    <w:lvl w:ilvl="6" w:tplc="BCC44F54" w:tentative="1">
      <w:start w:val="1"/>
      <w:numFmt w:val="bullet"/>
      <w:lvlText w:val="•"/>
      <w:lvlJc w:val="left"/>
      <w:pPr>
        <w:tabs>
          <w:tab w:val="num" w:pos="5040"/>
        </w:tabs>
        <w:ind w:left="5040" w:hanging="360"/>
      </w:pPr>
      <w:rPr>
        <w:rFonts w:ascii="Times New Roman" w:hAnsi="Times New Roman" w:hint="default"/>
      </w:rPr>
    </w:lvl>
    <w:lvl w:ilvl="7" w:tplc="CC3A8562" w:tentative="1">
      <w:start w:val="1"/>
      <w:numFmt w:val="bullet"/>
      <w:lvlText w:val="•"/>
      <w:lvlJc w:val="left"/>
      <w:pPr>
        <w:tabs>
          <w:tab w:val="num" w:pos="5760"/>
        </w:tabs>
        <w:ind w:left="5760" w:hanging="360"/>
      </w:pPr>
      <w:rPr>
        <w:rFonts w:ascii="Times New Roman" w:hAnsi="Times New Roman" w:hint="default"/>
      </w:rPr>
    </w:lvl>
    <w:lvl w:ilvl="8" w:tplc="92A6772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CCA13BE"/>
    <w:multiLevelType w:val="hybridMultilevel"/>
    <w:tmpl w:val="EA6254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EF436FD"/>
    <w:multiLevelType w:val="hybridMultilevel"/>
    <w:tmpl w:val="B3BCC124"/>
    <w:lvl w:ilvl="0" w:tplc="2E028076">
      <w:start w:val="1"/>
      <w:numFmt w:val="upperRoman"/>
      <w:lvlText w:val="%1."/>
      <w:lvlJc w:val="right"/>
      <w:pPr>
        <w:ind w:left="720" w:hanging="360"/>
      </w:pPr>
      <w:rPr>
        <w:rFonts w:ascii="Arial" w:hAnsi="Arial" w:cs="Arial"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FAA71C6"/>
    <w:multiLevelType w:val="multilevel"/>
    <w:tmpl w:val="3C9206BC"/>
    <w:lvl w:ilvl="0">
      <w:start w:val="1"/>
      <w:numFmt w:val="decimal"/>
      <w:lvlText w:val="%1."/>
      <w:lvlJc w:val="right"/>
      <w:pPr>
        <w:tabs>
          <w:tab w:val="num" w:pos="624"/>
        </w:tabs>
        <w:ind w:left="624" w:hanging="340"/>
      </w:pPr>
      <w:rPr>
        <w:rFonts w:hint="default"/>
      </w:rPr>
    </w:lvl>
    <w:lvl w:ilvl="1">
      <w:start w:val="1"/>
      <w:numFmt w:val="upperRoman"/>
      <w:lvlText w:val="%2."/>
      <w:lvlJc w:val="right"/>
      <w:pPr>
        <w:tabs>
          <w:tab w:val="num" w:pos="340"/>
        </w:tabs>
        <w:ind w:left="340" w:hanging="340"/>
      </w:pPr>
      <w:rPr>
        <w:rFonts w:hint="default"/>
      </w:rPr>
    </w:lvl>
    <w:lvl w:ilvl="2">
      <w:start w:val="1"/>
      <w:numFmt w:val="lowerLetter"/>
      <w:lvlText w:val="%3)"/>
      <w:lvlJc w:val="right"/>
      <w:pPr>
        <w:tabs>
          <w:tab w:val="num" w:pos="1474"/>
        </w:tabs>
        <w:ind w:left="1474" w:hanging="34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7"/>
  </w:num>
  <w:num w:numId="4">
    <w:abstractNumId w:val="16"/>
  </w:num>
  <w:num w:numId="5">
    <w:abstractNumId w:val="7"/>
  </w:num>
  <w:num w:numId="6">
    <w:abstractNumId w:val="18"/>
  </w:num>
  <w:num w:numId="7">
    <w:abstractNumId w:val="24"/>
  </w:num>
  <w:num w:numId="8">
    <w:abstractNumId w:val="14"/>
  </w:num>
  <w:num w:numId="9">
    <w:abstractNumId w:val="19"/>
  </w:num>
  <w:num w:numId="10">
    <w:abstractNumId w:val="23"/>
  </w:num>
  <w:num w:numId="11">
    <w:abstractNumId w:val="22"/>
  </w:num>
  <w:num w:numId="12">
    <w:abstractNumId w:val="8"/>
  </w:num>
  <w:num w:numId="13">
    <w:abstractNumId w:val="1"/>
  </w:num>
  <w:num w:numId="14">
    <w:abstractNumId w:val="20"/>
  </w:num>
  <w:num w:numId="15">
    <w:abstractNumId w:val="9"/>
  </w:num>
  <w:num w:numId="16">
    <w:abstractNumId w:val="6"/>
  </w:num>
  <w:num w:numId="17">
    <w:abstractNumId w:val="11"/>
  </w:num>
  <w:num w:numId="18">
    <w:abstractNumId w:val="4"/>
  </w:num>
  <w:num w:numId="19">
    <w:abstractNumId w:val="15"/>
  </w:num>
  <w:num w:numId="20">
    <w:abstractNumId w:val="21"/>
  </w:num>
  <w:num w:numId="21">
    <w:abstractNumId w:val="13"/>
  </w:num>
  <w:num w:numId="22">
    <w:abstractNumId w:val="3"/>
  </w:num>
  <w:num w:numId="23">
    <w:abstractNumId w:val="12"/>
  </w:num>
  <w:num w:numId="24">
    <w:abstractNumId w:val="1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formatting="1" w:enforcement="1" w:cryptProviderType="rsaFull" w:cryptAlgorithmClass="hash" w:cryptAlgorithmType="typeAny" w:cryptAlgorithmSid="4" w:cryptSpinCount="50000" w:hash="37NHeroI0FzxRZG+ehzMWPAzDFo=" w:salt="K01PwQPQ+3L1/oV3ZM7QOA=="/>
  <w:defaultTabStop w:val="708"/>
  <w:hyphenationZone w:val="425"/>
  <w:drawingGridHorizontalSpacing w:val="110"/>
  <w:displayHorizontalDrawingGridEvery w:val="2"/>
  <w:characterSpacingControl w:val="doNotCompress"/>
  <w:hdrShapeDefaults>
    <o:shapedefaults v:ext="edit" spidmax="30722">
      <o:colormenu v:ext="edit" fillcolor="none" strokecolor="none"/>
    </o:shapedefaults>
    <o:shapelayout v:ext="edit">
      <o:idmap v:ext="edit" data="2"/>
      <o:rules v:ext="edit">
        <o:r id="V:Rule3" type="connector" idref="#_x0000_s2053"/>
        <o:r id="V:Rule4" type="connector" idref="#_x0000_s2052"/>
      </o:rules>
    </o:shapelayout>
  </w:hdrShapeDefaults>
  <w:footnotePr>
    <w:footnote w:id="0"/>
    <w:footnote w:id="1"/>
  </w:footnotePr>
  <w:endnotePr>
    <w:endnote w:id="0"/>
    <w:endnote w:id="1"/>
  </w:endnotePr>
  <w:compat/>
  <w:rsids>
    <w:rsidRoot w:val="00E26219"/>
    <w:rsid w:val="000038EE"/>
    <w:rsid w:val="00005EF8"/>
    <w:rsid w:val="000159CA"/>
    <w:rsid w:val="00024926"/>
    <w:rsid w:val="0002540A"/>
    <w:rsid w:val="00025ED9"/>
    <w:rsid w:val="00040571"/>
    <w:rsid w:val="000437CD"/>
    <w:rsid w:val="00056530"/>
    <w:rsid w:val="00063706"/>
    <w:rsid w:val="0007001D"/>
    <w:rsid w:val="00082386"/>
    <w:rsid w:val="000A3947"/>
    <w:rsid w:val="000B727A"/>
    <w:rsid w:val="000C1496"/>
    <w:rsid w:val="000C3CFC"/>
    <w:rsid w:val="000C4727"/>
    <w:rsid w:val="000C786F"/>
    <w:rsid w:val="000D69B1"/>
    <w:rsid w:val="000E009B"/>
    <w:rsid w:val="000E426E"/>
    <w:rsid w:val="000F7A1B"/>
    <w:rsid w:val="00104CA0"/>
    <w:rsid w:val="001074AA"/>
    <w:rsid w:val="00110242"/>
    <w:rsid w:val="00120154"/>
    <w:rsid w:val="00123893"/>
    <w:rsid w:val="00130D89"/>
    <w:rsid w:val="00134585"/>
    <w:rsid w:val="00137322"/>
    <w:rsid w:val="0014416E"/>
    <w:rsid w:val="00152438"/>
    <w:rsid w:val="001540E5"/>
    <w:rsid w:val="00154582"/>
    <w:rsid w:val="00177993"/>
    <w:rsid w:val="0018583E"/>
    <w:rsid w:val="001919E1"/>
    <w:rsid w:val="00193702"/>
    <w:rsid w:val="001A7761"/>
    <w:rsid w:val="001D5B4E"/>
    <w:rsid w:val="00207DE5"/>
    <w:rsid w:val="00214AE7"/>
    <w:rsid w:val="00247030"/>
    <w:rsid w:val="0026239B"/>
    <w:rsid w:val="00271513"/>
    <w:rsid w:val="002729E9"/>
    <w:rsid w:val="002835D0"/>
    <w:rsid w:val="0028781A"/>
    <w:rsid w:val="002937EE"/>
    <w:rsid w:val="002A70CB"/>
    <w:rsid w:val="002A73F5"/>
    <w:rsid w:val="002B3266"/>
    <w:rsid w:val="002D32B2"/>
    <w:rsid w:val="002E1C76"/>
    <w:rsid w:val="002F503D"/>
    <w:rsid w:val="002F696E"/>
    <w:rsid w:val="003014AA"/>
    <w:rsid w:val="00306948"/>
    <w:rsid w:val="00333846"/>
    <w:rsid w:val="00345C60"/>
    <w:rsid w:val="00345D8B"/>
    <w:rsid w:val="00356091"/>
    <w:rsid w:val="00357913"/>
    <w:rsid w:val="00362097"/>
    <w:rsid w:val="003B32CB"/>
    <w:rsid w:val="003B58E9"/>
    <w:rsid w:val="003C1BBF"/>
    <w:rsid w:val="003D509A"/>
    <w:rsid w:val="003D6929"/>
    <w:rsid w:val="003E2BEF"/>
    <w:rsid w:val="003F4EDB"/>
    <w:rsid w:val="003F784B"/>
    <w:rsid w:val="00406CEE"/>
    <w:rsid w:val="00416F5C"/>
    <w:rsid w:val="00427308"/>
    <w:rsid w:val="00433C38"/>
    <w:rsid w:val="004352A4"/>
    <w:rsid w:val="00447364"/>
    <w:rsid w:val="00454CB5"/>
    <w:rsid w:val="004557FA"/>
    <w:rsid w:val="00457A4E"/>
    <w:rsid w:val="00481C82"/>
    <w:rsid w:val="004861F5"/>
    <w:rsid w:val="0049728C"/>
    <w:rsid w:val="004A7066"/>
    <w:rsid w:val="004B7DDC"/>
    <w:rsid w:val="004C534B"/>
    <w:rsid w:val="004D49AA"/>
    <w:rsid w:val="004F2266"/>
    <w:rsid w:val="004F432A"/>
    <w:rsid w:val="00505AA9"/>
    <w:rsid w:val="005062FE"/>
    <w:rsid w:val="005219EF"/>
    <w:rsid w:val="00522963"/>
    <w:rsid w:val="005332C6"/>
    <w:rsid w:val="00553B74"/>
    <w:rsid w:val="00582122"/>
    <w:rsid w:val="00586FEF"/>
    <w:rsid w:val="005B4198"/>
    <w:rsid w:val="005B48BB"/>
    <w:rsid w:val="005B58E4"/>
    <w:rsid w:val="005C0420"/>
    <w:rsid w:val="005E5DB5"/>
    <w:rsid w:val="006116F5"/>
    <w:rsid w:val="006156FB"/>
    <w:rsid w:val="00641EA2"/>
    <w:rsid w:val="00646880"/>
    <w:rsid w:val="00647477"/>
    <w:rsid w:val="0066245D"/>
    <w:rsid w:val="006A3A99"/>
    <w:rsid w:val="006B58A7"/>
    <w:rsid w:val="006C2FA5"/>
    <w:rsid w:val="006C4149"/>
    <w:rsid w:val="006F6EDC"/>
    <w:rsid w:val="007156FE"/>
    <w:rsid w:val="00716181"/>
    <w:rsid w:val="00743A77"/>
    <w:rsid w:val="00745025"/>
    <w:rsid w:val="00751532"/>
    <w:rsid w:val="00753F55"/>
    <w:rsid w:val="007659F2"/>
    <w:rsid w:val="007706D5"/>
    <w:rsid w:val="00774A0B"/>
    <w:rsid w:val="007867C3"/>
    <w:rsid w:val="007B0299"/>
    <w:rsid w:val="007B1E87"/>
    <w:rsid w:val="007B2B04"/>
    <w:rsid w:val="007C44C0"/>
    <w:rsid w:val="007C4BC9"/>
    <w:rsid w:val="007D2580"/>
    <w:rsid w:val="0080068C"/>
    <w:rsid w:val="00803EB7"/>
    <w:rsid w:val="00826F3E"/>
    <w:rsid w:val="008342C7"/>
    <w:rsid w:val="008452F2"/>
    <w:rsid w:val="0086370B"/>
    <w:rsid w:val="00865021"/>
    <w:rsid w:val="008724EB"/>
    <w:rsid w:val="0087672A"/>
    <w:rsid w:val="00876F8A"/>
    <w:rsid w:val="0088793E"/>
    <w:rsid w:val="00892ED9"/>
    <w:rsid w:val="00894F8E"/>
    <w:rsid w:val="008A3909"/>
    <w:rsid w:val="008B4873"/>
    <w:rsid w:val="008D13C2"/>
    <w:rsid w:val="008D2F34"/>
    <w:rsid w:val="008E2D14"/>
    <w:rsid w:val="00907BB6"/>
    <w:rsid w:val="00917C9F"/>
    <w:rsid w:val="00921DEC"/>
    <w:rsid w:val="00947CE0"/>
    <w:rsid w:val="009516DA"/>
    <w:rsid w:val="00971EA3"/>
    <w:rsid w:val="00990605"/>
    <w:rsid w:val="00991811"/>
    <w:rsid w:val="009A29CE"/>
    <w:rsid w:val="009A2A6B"/>
    <w:rsid w:val="009C70EF"/>
    <w:rsid w:val="009E52DA"/>
    <w:rsid w:val="009F000D"/>
    <w:rsid w:val="00A150A3"/>
    <w:rsid w:val="00A15988"/>
    <w:rsid w:val="00A207E6"/>
    <w:rsid w:val="00A30D21"/>
    <w:rsid w:val="00A4767B"/>
    <w:rsid w:val="00A539C7"/>
    <w:rsid w:val="00A53CC0"/>
    <w:rsid w:val="00A555E5"/>
    <w:rsid w:val="00A70F23"/>
    <w:rsid w:val="00A769CE"/>
    <w:rsid w:val="00A81357"/>
    <w:rsid w:val="00A82BB9"/>
    <w:rsid w:val="00A94A36"/>
    <w:rsid w:val="00AB05B8"/>
    <w:rsid w:val="00AB1468"/>
    <w:rsid w:val="00AB3956"/>
    <w:rsid w:val="00AC3AF4"/>
    <w:rsid w:val="00AD0356"/>
    <w:rsid w:val="00AD60DA"/>
    <w:rsid w:val="00AE3788"/>
    <w:rsid w:val="00B2382A"/>
    <w:rsid w:val="00B27392"/>
    <w:rsid w:val="00B27781"/>
    <w:rsid w:val="00B338B0"/>
    <w:rsid w:val="00B34687"/>
    <w:rsid w:val="00B42D54"/>
    <w:rsid w:val="00B855F7"/>
    <w:rsid w:val="00B9128C"/>
    <w:rsid w:val="00B96602"/>
    <w:rsid w:val="00BD78E2"/>
    <w:rsid w:val="00BE02BA"/>
    <w:rsid w:val="00BE21A0"/>
    <w:rsid w:val="00BE6C2A"/>
    <w:rsid w:val="00C05AC2"/>
    <w:rsid w:val="00C1420C"/>
    <w:rsid w:val="00C33002"/>
    <w:rsid w:val="00C478C3"/>
    <w:rsid w:val="00C50942"/>
    <w:rsid w:val="00C53F68"/>
    <w:rsid w:val="00C61A73"/>
    <w:rsid w:val="00C858EB"/>
    <w:rsid w:val="00C95701"/>
    <w:rsid w:val="00C95C7F"/>
    <w:rsid w:val="00CA7F96"/>
    <w:rsid w:val="00CC05A0"/>
    <w:rsid w:val="00CC6320"/>
    <w:rsid w:val="00CD0ABA"/>
    <w:rsid w:val="00CD27D8"/>
    <w:rsid w:val="00D01709"/>
    <w:rsid w:val="00D117E3"/>
    <w:rsid w:val="00D13455"/>
    <w:rsid w:val="00D160A0"/>
    <w:rsid w:val="00D471DF"/>
    <w:rsid w:val="00D5285B"/>
    <w:rsid w:val="00D56582"/>
    <w:rsid w:val="00D62BC2"/>
    <w:rsid w:val="00D705C1"/>
    <w:rsid w:val="00D71B7A"/>
    <w:rsid w:val="00D74BAB"/>
    <w:rsid w:val="00D76DE7"/>
    <w:rsid w:val="00D82B59"/>
    <w:rsid w:val="00D833D5"/>
    <w:rsid w:val="00D92CFF"/>
    <w:rsid w:val="00D94CDA"/>
    <w:rsid w:val="00D94EB9"/>
    <w:rsid w:val="00D95867"/>
    <w:rsid w:val="00DE0F32"/>
    <w:rsid w:val="00DE6DE3"/>
    <w:rsid w:val="00DE75A3"/>
    <w:rsid w:val="00DF1B35"/>
    <w:rsid w:val="00E02BB7"/>
    <w:rsid w:val="00E0487A"/>
    <w:rsid w:val="00E0587C"/>
    <w:rsid w:val="00E1072E"/>
    <w:rsid w:val="00E128DE"/>
    <w:rsid w:val="00E214C5"/>
    <w:rsid w:val="00E26219"/>
    <w:rsid w:val="00E26B8E"/>
    <w:rsid w:val="00E377B2"/>
    <w:rsid w:val="00E4428C"/>
    <w:rsid w:val="00E51BC3"/>
    <w:rsid w:val="00E531A2"/>
    <w:rsid w:val="00E56DE0"/>
    <w:rsid w:val="00E57834"/>
    <w:rsid w:val="00E77D22"/>
    <w:rsid w:val="00E81749"/>
    <w:rsid w:val="00E93042"/>
    <w:rsid w:val="00EA0FB1"/>
    <w:rsid w:val="00EB086A"/>
    <w:rsid w:val="00EC7AE9"/>
    <w:rsid w:val="00ED1435"/>
    <w:rsid w:val="00EE36C5"/>
    <w:rsid w:val="00EF1694"/>
    <w:rsid w:val="00EF3B90"/>
    <w:rsid w:val="00EF771F"/>
    <w:rsid w:val="00EF7D56"/>
    <w:rsid w:val="00F00F54"/>
    <w:rsid w:val="00F02BB9"/>
    <w:rsid w:val="00F03357"/>
    <w:rsid w:val="00F07EC0"/>
    <w:rsid w:val="00F30247"/>
    <w:rsid w:val="00F50B61"/>
    <w:rsid w:val="00F5610D"/>
    <w:rsid w:val="00F67754"/>
    <w:rsid w:val="00F7786A"/>
    <w:rsid w:val="00F8640D"/>
    <w:rsid w:val="00F87E3C"/>
    <w:rsid w:val="00F97F2D"/>
    <w:rsid w:val="00FA0693"/>
    <w:rsid w:val="00FA6133"/>
    <w:rsid w:val="00FB3FF3"/>
    <w:rsid w:val="00FD0CC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rules v:ext="edit">
        <o:r id="V:Rule5" type="connector" idref="#_x0000_s1060"/>
        <o:r id="V:Rule6" type="connector" idref="#_x0000_s1057"/>
        <o:r id="V:Rule7" type="connector" idref="#_x0000_s1058"/>
        <o:r id="V:Rule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0D"/>
  </w:style>
  <w:style w:type="paragraph" w:styleId="Ttulo1">
    <w:name w:val="heading 1"/>
    <w:basedOn w:val="Normal"/>
    <w:next w:val="Normal"/>
    <w:link w:val="Ttulo1Car"/>
    <w:uiPriority w:val="9"/>
    <w:qFormat/>
    <w:rsid w:val="003B5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59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62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219"/>
    <w:rPr>
      <w:rFonts w:ascii="Tahoma" w:hAnsi="Tahoma" w:cs="Tahoma"/>
      <w:sz w:val="16"/>
      <w:szCs w:val="16"/>
    </w:rPr>
  </w:style>
  <w:style w:type="paragraph" w:styleId="Encabezado">
    <w:name w:val="header"/>
    <w:basedOn w:val="Normal"/>
    <w:link w:val="EncabezadoCar"/>
    <w:uiPriority w:val="99"/>
    <w:semiHidden/>
    <w:unhideWhenUsed/>
    <w:rsid w:val="00EE36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E36C5"/>
  </w:style>
  <w:style w:type="paragraph" w:styleId="Piedepgina">
    <w:name w:val="footer"/>
    <w:basedOn w:val="Normal"/>
    <w:link w:val="PiedepginaCar"/>
    <w:uiPriority w:val="99"/>
    <w:unhideWhenUsed/>
    <w:rsid w:val="00EE36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6C5"/>
  </w:style>
  <w:style w:type="paragraph" w:styleId="Listaconvietas">
    <w:name w:val="List Bullet"/>
    <w:basedOn w:val="Normal"/>
    <w:uiPriority w:val="99"/>
    <w:unhideWhenUsed/>
    <w:rsid w:val="00137322"/>
    <w:pPr>
      <w:numPr>
        <w:numId w:val="1"/>
      </w:numPr>
      <w:contextualSpacing/>
    </w:pPr>
  </w:style>
  <w:style w:type="table" w:styleId="Tablaconcuadrcula">
    <w:name w:val="Table Grid"/>
    <w:basedOn w:val="Tablanormal"/>
    <w:uiPriority w:val="59"/>
    <w:rsid w:val="00D70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4B7DDC"/>
    <w:rPr>
      <w:b/>
      <w:bCs/>
    </w:rPr>
  </w:style>
  <w:style w:type="paragraph" w:styleId="Prrafodelista">
    <w:name w:val="List Paragraph"/>
    <w:basedOn w:val="Normal"/>
    <w:link w:val="PrrafodelistaCar"/>
    <w:uiPriority w:val="34"/>
    <w:qFormat/>
    <w:rsid w:val="00751532"/>
    <w:pPr>
      <w:ind w:left="720"/>
      <w:contextualSpacing/>
    </w:pPr>
  </w:style>
  <w:style w:type="character" w:customStyle="1" w:styleId="Ttulo1Car">
    <w:name w:val="Título 1 Car"/>
    <w:basedOn w:val="Fuentedeprrafopredeter"/>
    <w:link w:val="Ttulo1"/>
    <w:uiPriority w:val="9"/>
    <w:rsid w:val="003B58E9"/>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53CC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3CC0"/>
    <w:rPr>
      <w:sz w:val="20"/>
      <w:szCs w:val="20"/>
    </w:rPr>
  </w:style>
  <w:style w:type="character" w:styleId="Refdenotaalpie">
    <w:name w:val="footnote reference"/>
    <w:basedOn w:val="Fuentedeprrafopredeter"/>
    <w:uiPriority w:val="99"/>
    <w:semiHidden/>
    <w:unhideWhenUsed/>
    <w:rsid w:val="00A53CC0"/>
    <w:rPr>
      <w:vertAlign w:val="superscript"/>
    </w:rPr>
  </w:style>
  <w:style w:type="character" w:customStyle="1" w:styleId="PrrafodelistaCar">
    <w:name w:val="Párrafo de lista Car"/>
    <w:link w:val="Prrafodelista"/>
    <w:uiPriority w:val="34"/>
    <w:locked/>
    <w:rsid w:val="007C44C0"/>
  </w:style>
  <w:style w:type="character" w:customStyle="1" w:styleId="Ttulo2Car">
    <w:name w:val="Título 2 Car"/>
    <w:basedOn w:val="Fuentedeprrafopredeter"/>
    <w:link w:val="Ttulo2"/>
    <w:uiPriority w:val="9"/>
    <w:rsid w:val="007659F2"/>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7659F2"/>
    <w:pPr>
      <w:outlineLvl w:val="9"/>
    </w:pPr>
    <w:rPr>
      <w:lang w:val="es-ES"/>
    </w:rPr>
  </w:style>
  <w:style w:type="paragraph" w:styleId="TDC1">
    <w:name w:val="toc 1"/>
    <w:basedOn w:val="Normal"/>
    <w:next w:val="Normal"/>
    <w:autoRedefine/>
    <w:uiPriority w:val="39"/>
    <w:unhideWhenUsed/>
    <w:rsid w:val="007659F2"/>
    <w:pPr>
      <w:spacing w:after="100"/>
    </w:pPr>
  </w:style>
  <w:style w:type="paragraph" w:styleId="TDC2">
    <w:name w:val="toc 2"/>
    <w:basedOn w:val="Normal"/>
    <w:next w:val="Normal"/>
    <w:autoRedefine/>
    <w:uiPriority w:val="39"/>
    <w:unhideWhenUsed/>
    <w:rsid w:val="007659F2"/>
    <w:pPr>
      <w:spacing w:after="100"/>
      <w:ind w:left="220"/>
    </w:pPr>
  </w:style>
  <w:style w:type="character" w:styleId="Hipervnculo">
    <w:name w:val="Hyperlink"/>
    <w:basedOn w:val="Fuentedeprrafopredeter"/>
    <w:uiPriority w:val="99"/>
    <w:unhideWhenUsed/>
    <w:rsid w:val="007659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664759">
      <w:bodyDiv w:val="1"/>
      <w:marLeft w:val="0"/>
      <w:marRight w:val="0"/>
      <w:marTop w:val="0"/>
      <w:marBottom w:val="0"/>
      <w:divBdr>
        <w:top w:val="none" w:sz="0" w:space="0" w:color="auto"/>
        <w:left w:val="none" w:sz="0" w:space="0" w:color="auto"/>
        <w:bottom w:val="none" w:sz="0" w:space="0" w:color="auto"/>
        <w:right w:val="none" w:sz="0" w:space="0" w:color="auto"/>
      </w:divBdr>
      <w:divsChild>
        <w:div w:id="1387532396">
          <w:marLeft w:val="547"/>
          <w:marRight w:val="0"/>
          <w:marTop w:val="0"/>
          <w:marBottom w:val="0"/>
          <w:divBdr>
            <w:top w:val="none" w:sz="0" w:space="0" w:color="auto"/>
            <w:left w:val="none" w:sz="0" w:space="0" w:color="auto"/>
            <w:bottom w:val="none" w:sz="0" w:space="0" w:color="auto"/>
            <w:right w:val="none" w:sz="0" w:space="0" w:color="auto"/>
          </w:divBdr>
        </w:div>
      </w:divsChild>
    </w:div>
    <w:div w:id="442581397">
      <w:bodyDiv w:val="1"/>
      <w:marLeft w:val="0"/>
      <w:marRight w:val="0"/>
      <w:marTop w:val="0"/>
      <w:marBottom w:val="0"/>
      <w:divBdr>
        <w:top w:val="none" w:sz="0" w:space="0" w:color="auto"/>
        <w:left w:val="none" w:sz="0" w:space="0" w:color="auto"/>
        <w:bottom w:val="none" w:sz="0" w:space="0" w:color="auto"/>
        <w:right w:val="none" w:sz="0" w:space="0" w:color="auto"/>
      </w:divBdr>
      <w:divsChild>
        <w:div w:id="1283413782">
          <w:marLeft w:val="547"/>
          <w:marRight w:val="0"/>
          <w:marTop w:val="0"/>
          <w:marBottom w:val="0"/>
          <w:divBdr>
            <w:top w:val="none" w:sz="0" w:space="0" w:color="auto"/>
            <w:left w:val="none" w:sz="0" w:space="0" w:color="auto"/>
            <w:bottom w:val="none" w:sz="0" w:space="0" w:color="auto"/>
            <w:right w:val="none" w:sz="0" w:space="0" w:color="auto"/>
          </w:divBdr>
        </w:div>
      </w:divsChild>
    </w:div>
    <w:div w:id="584344347">
      <w:bodyDiv w:val="1"/>
      <w:marLeft w:val="0"/>
      <w:marRight w:val="0"/>
      <w:marTop w:val="0"/>
      <w:marBottom w:val="0"/>
      <w:divBdr>
        <w:top w:val="none" w:sz="0" w:space="0" w:color="auto"/>
        <w:left w:val="none" w:sz="0" w:space="0" w:color="auto"/>
        <w:bottom w:val="none" w:sz="0" w:space="0" w:color="auto"/>
        <w:right w:val="none" w:sz="0" w:space="0" w:color="auto"/>
      </w:divBdr>
      <w:divsChild>
        <w:div w:id="932668350">
          <w:marLeft w:val="547"/>
          <w:marRight w:val="0"/>
          <w:marTop w:val="0"/>
          <w:marBottom w:val="0"/>
          <w:divBdr>
            <w:top w:val="none" w:sz="0" w:space="0" w:color="auto"/>
            <w:left w:val="none" w:sz="0" w:space="0" w:color="auto"/>
            <w:bottom w:val="none" w:sz="0" w:space="0" w:color="auto"/>
            <w:right w:val="none" w:sz="0" w:space="0" w:color="auto"/>
          </w:divBdr>
        </w:div>
      </w:divsChild>
    </w:div>
    <w:div w:id="634529074">
      <w:bodyDiv w:val="1"/>
      <w:marLeft w:val="0"/>
      <w:marRight w:val="0"/>
      <w:marTop w:val="0"/>
      <w:marBottom w:val="0"/>
      <w:divBdr>
        <w:top w:val="none" w:sz="0" w:space="0" w:color="auto"/>
        <w:left w:val="none" w:sz="0" w:space="0" w:color="auto"/>
        <w:bottom w:val="none" w:sz="0" w:space="0" w:color="auto"/>
        <w:right w:val="none" w:sz="0" w:space="0" w:color="auto"/>
      </w:divBdr>
      <w:divsChild>
        <w:div w:id="1979650434">
          <w:marLeft w:val="547"/>
          <w:marRight w:val="0"/>
          <w:marTop w:val="0"/>
          <w:marBottom w:val="0"/>
          <w:divBdr>
            <w:top w:val="none" w:sz="0" w:space="0" w:color="auto"/>
            <w:left w:val="none" w:sz="0" w:space="0" w:color="auto"/>
            <w:bottom w:val="none" w:sz="0" w:space="0" w:color="auto"/>
            <w:right w:val="none" w:sz="0" w:space="0" w:color="auto"/>
          </w:divBdr>
        </w:div>
      </w:divsChild>
    </w:div>
    <w:div w:id="1049457530">
      <w:bodyDiv w:val="1"/>
      <w:marLeft w:val="0"/>
      <w:marRight w:val="0"/>
      <w:marTop w:val="0"/>
      <w:marBottom w:val="0"/>
      <w:divBdr>
        <w:top w:val="none" w:sz="0" w:space="0" w:color="auto"/>
        <w:left w:val="none" w:sz="0" w:space="0" w:color="auto"/>
        <w:bottom w:val="none" w:sz="0" w:space="0" w:color="auto"/>
        <w:right w:val="none" w:sz="0" w:space="0" w:color="auto"/>
      </w:divBdr>
      <w:divsChild>
        <w:div w:id="1826848225">
          <w:marLeft w:val="547"/>
          <w:marRight w:val="0"/>
          <w:marTop w:val="0"/>
          <w:marBottom w:val="0"/>
          <w:divBdr>
            <w:top w:val="none" w:sz="0" w:space="0" w:color="auto"/>
            <w:left w:val="none" w:sz="0" w:space="0" w:color="auto"/>
            <w:bottom w:val="none" w:sz="0" w:space="0" w:color="auto"/>
            <w:right w:val="none" w:sz="0" w:space="0" w:color="auto"/>
          </w:divBdr>
        </w:div>
      </w:divsChild>
    </w:div>
    <w:div w:id="1072311892">
      <w:bodyDiv w:val="1"/>
      <w:marLeft w:val="0"/>
      <w:marRight w:val="0"/>
      <w:marTop w:val="0"/>
      <w:marBottom w:val="0"/>
      <w:divBdr>
        <w:top w:val="none" w:sz="0" w:space="0" w:color="auto"/>
        <w:left w:val="none" w:sz="0" w:space="0" w:color="auto"/>
        <w:bottom w:val="none" w:sz="0" w:space="0" w:color="auto"/>
        <w:right w:val="none" w:sz="0" w:space="0" w:color="auto"/>
      </w:divBdr>
      <w:divsChild>
        <w:div w:id="1843927707">
          <w:marLeft w:val="547"/>
          <w:marRight w:val="0"/>
          <w:marTop w:val="0"/>
          <w:marBottom w:val="0"/>
          <w:divBdr>
            <w:top w:val="none" w:sz="0" w:space="0" w:color="auto"/>
            <w:left w:val="none" w:sz="0" w:space="0" w:color="auto"/>
            <w:bottom w:val="none" w:sz="0" w:space="0" w:color="auto"/>
            <w:right w:val="none" w:sz="0" w:space="0" w:color="auto"/>
          </w:divBdr>
        </w:div>
      </w:divsChild>
    </w:div>
    <w:div w:id="1296259866">
      <w:bodyDiv w:val="1"/>
      <w:marLeft w:val="0"/>
      <w:marRight w:val="0"/>
      <w:marTop w:val="0"/>
      <w:marBottom w:val="0"/>
      <w:divBdr>
        <w:top w:val="none" w:sz="0" w:space="0" w:color="auto"/>
        <w:left w:val="none" w:sz="0" w:space="0" w:color="auto"/>
        <w:bottom w:val="none" w:sz="0" w:space="0" w:color="auto"/>
        <w:right w:val="none" w:sz="0" w:space="0" w:color="auto"/>
      </w:divBdr>
      <w:divsChild>
        <w:div w:id="98452657">
          <w:marLeft w:val="547"/>
          <w:marRight w:val="0"/>
          <w:marTop w:val="0"/>
          <w:marBottom w:val="0"/>
          <w:divBdr>
            <w:top w:val="none" w:sz="0" w:space="0" w:color="auto"/>
            <w:left w:val="none" w:sz="0" w:space="0" w:color="auto"/>
            <w:bottom w:val="none" w:sz="0" w:space="0" w:color="auto"/>
            <w:right w:val="none" w:sz="0" w:space="0" w:color="auto"/>
          </w:divBdr>
        </w:div>
      </w:divsChild>
    </w:div>
    <w:div w:id="1308823403">
      <w:bodyDiv w:val="1"/>
      <w:marLeft w:val="0"/>
      <w:marRight w:val="0"/>
      <w:marTop w:val="0"/>
      <w:marBottom w:val="0"/>
      <w:divBdr>
        <w:top w:val="none" w:sz="0" w:space="0" w:color="auto"/>
        <w:left w:val="none" w:sz="0" w:space="0" w:color="auto"/>
        <w:bottom w:val="none" w:sz="0" w:space="0" w:color="auto"/>
        <w:right w:val="none" w:sz="0" w:space="0" w:color="auto"/>
      </w:divBdr>
      <w:divsChild>
        <w:div w:id="1666516737">
          <w:marLeft w:val="547"/>
          <w:marRight w:val="0"/>
          <w:marTop w:val="0"/>
          <w:marBottom w:val="0"/>
          <w:divBdr>
            <w:top w:val="none" w:sz="0" w:space="0" w:color="auto"/>
            <w:left w:val="none" w:sz="0" w:space="0" w:color="auto"/>
            <w:bottom w:val="none" w:sz="0" w:space="0" w:color="auto"/>
            <w:right w:val="none" w:sz="0" w:space="0" w:color="auto"/>
          </w:divBdr>
        </w:div>
      </w:divsChild>
    </w:div>
    <w:div w:id="1498039168">
      <w:bodyDiv w:val="1"/>
      <w:marLeft w:val="0"/>
      <w:marRight w:val="0"/>
      <w:marTop w:val="0"/>
      <w:marBottom w:val="0"/>
      <w:divBdr>
        <w:top w:val="none" w:sz="0" w:space="0" w:color="auto"/>
        <w:left w:val="none" w:sz="0" w:space="0" w:color="auto"/>
        <w:bottom w:val="none" w:sz="0" w:space="0" w:color="auto"/>
        <w:right w:val="none" w:sz="0" w:space="0" w:color="auto"/>
      </w:divBdr>
      <w:divsChild>
        <w:div w:id="2091005021">
          <w:marLeft w:val="547"/>
          <w:marRight w:val="0"/>
          <w:marTop w:val="0"/>
          <w:marBottom w:val="0"/>
          <w:divBdr>
            <w:top w:val="none" w:sz="0" w:space="0" w:color="auto"/>
            <w:left w:val="none" w:sz="0" w:space="0" w:color="auto"/>
            <w:bottom w:val="none" w:sz="0" w:space="0" w:color="auto"/>
            <w:right w:val="none" w:sz="0" w:space="0" w:color="auto"/>
          </w:divBdr>
        </w:div>
      </w:divsChild>
    </w:div>
    <w:div w:id="1538928082">
      <w:bodyDiv w:val="1"/>
      <w:marLeft w:val="0"/>
      <w:marRight w:val="0"/>
      <w:marTop w:val="0"/>
      <w:marBottom w:val="0"/>
      <w:divBdr>
        <w:top w:val="none" w:sz="0" w:space="0" w:color="auto"/>
        <w:left w:val="none" w:sz="0" w:space="0" w:color="auto"/>
        <w:bottom w:val="none" w:sz="0" w:space="0" w:color="auto"/>
        <w:right w:val="none" w:sz="0" w:space="0" w:color="auto"/>
      </w:divBdr>
      <w:divsChild>
        <w:div w:id="1612014491">
          <w:marLeft w:val="547"/>
          <w:marRight w:val="0"/>
          <w:marTop w:val="0"/>
          <w:marBottom w:val="0"/>
          <w:divBdr>
            <w:top w:val="none" w:sz="0" w:space="0" w:color="auto"/>
            <w:left w:val="none" w:sz="0" w:space="0" w:color="auto"/>
            <w:bottom w:val="none" w:sz="0" w:space="0" w:color="auto"/>
            <w:right w:val="none" w:sz="0" w:space="0" w:color="auto"/>
          </w:divBdr>
        </w:div>
      </w:divsChild>
    </w:div>
    <w:div w:id="1652055921">
      <w:bodyDiv w:val="1"/>
      <w:marLeft w:val="0"/>
      <w:marRight w:val="0"/>
      <w:marTop w:val="0"/>
      <w:marBottom w:val="0"/>
      <w:divBdr>
        <w:top w:val="none" w:sz="0" w:space="0" w:color="auto"/>
        <w:left w:val="none" w:sz="0" w:space="0" w:color="auto"/>
        <w:bottom w:val="none" w:sz="0" w:space="0" w:color="auto"/>
        <w:right w:val="none" w:sz="0" w:space="0" w:color="auto"/>
      </w:divBdr>
      <w:divsChild>
        <w:div w:id="738400774">
          <w:marLeft w:val="547"/>
          <w:marRight w:val="0"/>
          <w:marTop w:val="0"/>
          <w:marBottom w:val="0"/>
          <w:divBdr>
            <w:top w:val="none" w:sz="0" w:space="0" w:color="auto"/>
            <w:left w:val="none" w:sz="0" w:space="0" w:color="auto"/>
            <w:bottom w:val="none" w:sz="0" w:space="0" w:color="auto"/>
            <w:right w:val="none" w:sz="0" w:space="0" w:color="auto"/>
          </w:divBdr>
        </w:div>
      </w:divsChild>
    </w:div>
    <w:div w:id="2011908570">
      <w:bodyDiv w:val="1"/>
      <w:marLeft w:val="0"/>
      <w:marRight w:val="0"/>
      <w:marTop w:val="0"/>
      <w:marBottom w:val="0"/>
      <w:divBdr>
        <w:top w:val="none" w:sz="0" w:space="0" w:color="auto"/>
        <w:left w:val="none" w:sz="0" w:space="0" w:color="auto"/>
        <w:bottom w:val="none" w:sz="0" w:space="0" w:color="auto"/>
        <w:right w:val="none" w:sz="0" w:space="0" w:color="auto"/>
      </w:divBdr>
      <w:divsChild>
        <w:div w:id="270744797">
          <w:marLeft w:val="547"/>
          <w:marRight w:val="0"/>
          <w:marTop w:val="0"/>
          <w:marBottom w:val="0"/>
          <w:divBdr>
            <w:top w:val="none" w:sz="0" w:space="0" w:color="auto"/>
            <w:left w:val="none" w:sz="0" w:space="0" w:color="auto"/>
            <w:bottom w:val="none" w:sz="0" w:space="0" w:color="auto"/>
            <w:right w:val="none" w:sz="0" w:space="0" w:color="auto"/>
          </w:divBdr>
        </w:div>
      </w:divsChild>
    </w:div>
    <w:div w:id="2102145319">
      <w:bodyDiv w:val="1"/>
      <w:marLeft w:val="0"/>
      <w:marRight w:val="0"/>
      <w:marTop w:val="0"/>
      <w:marBottom w:val="0"/>
      <w:divBdr>
        <w:top w:val="none" w:sz="0" w:space="0" w:color="auto"/>
        <w:left w:val="none" w:sz="0" w:space="0" w:color="auto"/>
        <w:bottom w:val="none" w:sz="0" w:space="0" w:color="auto"/>
        <w:right w:val="none" w:sz="0" w:space="0" w:color="auto"/>
      </w:divBdr>
      <w:divsChild>
        <w:div w:id="602147023">
          <w:marLeft w:val="547"/>
          <w:marRight w:val="0"/>
          <w:marTop w:val="0"/>
          <w:marBottom w:val="0"/>
          <w:divBdr>
            <w:top w:val="none" w:sz="0" w:space="0" w:color="auto"/>
            <w:left w:val="none" w:sz="0" w:space="0" w:color="auto"/>
            <w:bottom w:val="none" w:sz="0" w:space="0" w:color="auto"/>
            <w:right w:val="none" w:sz="0" w:space="0" w:color="auto"/>
          </w:divBdr>
        </w:div>
      </w:divsChild>
    </w:div>
    <w:div w:id="2117478764">
      <w:bodyDiv w:val="1"/>
      <w:marLeft w:val="0"/>
      <w:marRight w:val="0"/>
      <w:marTop w:val="0"/>
      <w:marBottom w:val="0"/>
      <w:divBdr>
        <w:top w:val="none" w:sz="0" w:space="0" w:color="auto"/>
        <w:left w:val="none" w:sz="0" w:space="0" w:color="auto"/>
        <w:bottom w:val="none" w:sz="0" w:space="0" w:color="auto"/>
        <w:right w:val="none" w:sz="0" w:space="0" w:color="auto"/>
      </w:divBdr>
      <w:divsChild>
        <w:div w:id="7589872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nografias.com/trabajos7/regi/regi.shtml" TargetMode="External"/><Relationship Id="rId18" Type="http://schemas.openxmlformats.org/officeDocument/2006/relationships/hyperlink" Target="https://www.monografias.com/trabajos13/mapro/mapro.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onografias.com/trabajos6/juti/juti.shtml"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monografias.com/trabajos14/patrimonio/patrimonio.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onografias.com/trabajos5/estafinan/estafinan.shtml" TargetMode="External"/><Relationship Id="rId20" Type="http://schemas.openxmlformats.org/officeDocument/2006/relationships/hyperlink" Target="https://www.monografias.com/trabajos14/control/control.shtml"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monografias.com/trabajos5/estafinan/estafinan.shtml" TargetMode="External"/><Relationship Id="rId5" Type="http://schemas.openxmlformats.org/officeDocument/2006/relationships/webSettings" Target="webSettings.xml"/><Relationship Id="rId15" Type="http://schemas.openxmlformats.org/officeDocument/2006/relationships/hyperlink" Target="https://www.monografias.com/trabajos31/evidencias/evidencias.shtml" TargetMode="External"/><Relationship Id="rId23" Type="http://schemas.openxmlformats.org/officeDocument/2006/relationships/hyperlink" Target="https://www.monografias.com/trabajos14/dinamica-grupos/dinamica-grupos.shtml"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monografias.com/trabajos15/sistemas-control/sistemas-control.shtml"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monografias.com/trabajos14/comer/comer.shtml" TargetMode="External"/><Relationship Id="rId22" Type="http://schemas.openxmlformats.org/officeDocument/2006/relationships/hyperlink" Target="https://www.monografias.com/trabajos11/norma/norma.shtml" TargetMode="External"/><Relationship Id="rId27" Type="http://schemas.openxmlformats.org/officeDocument/2006/relationships/fontTable" Target="fontTable.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EFFFBC-3A89-4E9C-B05D-E65011C57985}" type="doc">
      <dgm:prSet loTypeId="urn:microsoft.com/office/officeart/2005/8/layout/bProcess4" loCatId="process" qsTypeId="urn:microsoft.com/office/officeart/2005/8/quickstyle/simple1" qsCatId="simple" csTypeId="urn:microsoft.com/office/officeart/2005/8/colors/accent3_1" csCatId="accent3" phldr="1"/>
      <dgm:spPr/>
      <dgm:t>
        <a:bodyPr/>
        <a:lstStyle/>
        <a:p>
          <a:endParaRPr lang="es-MX"/>
        </a:p>
      </dgm:t>
    </dgm:pt>
    <dgm:pt modelId="{549301A7-E852-4E22-8E76-9E25782A1D6A}">
      <dgm:prSet phldrT="[Texto]" custT="1"/>
      <dgm:spPr/>
      <dgm:t>
        <a:bodyPr/>
        <a:lstStyle/>
        <a:p>
          <a:r>
            <a:rPr lang="es-MX" sz="800">
              <a:latin typeface="Arial" pitchFamily="34" charset="0"/>
              <a:cs typeface="Arial" pitchFamily="34" charset="0"/>
            </a:rPr>
            <a:t>1. Programar la revisión</a:t>
          </a:r>
        </a:p>
      </dgm:t>
    </dgm:pt>
    <dgm:pt modelId="{4924A2D9-32CE-4889-BB71-C69A9597B1AA}" type="parTrans" cxnId="{8C3C2133-3630-461F-B753-F902C8A8A8FD}">
      <dgm:prSet/>
      <dgm:spPr/>
      <dgm:t>
        <a:bodyPr/>
        <a:lstStyle/>
        <a:p>
          <a:endParaRPr lang="es-MX"/>
        </a:p>
      </dgm:t>
    </dgm:pt>
    <dgm:pt modelId="{D099FBB1-68E2-45DB-867E-A321B98F11F3}" type="sibTrans" cxnId="{8C3C2133-3630-461F-B753-F902C8A8A8FD}">
      <dgm:prSet/>
      <dgm:spPr/>
      <dgm:t>
        <a:bodyPr/>
        <a:lstStyle/>
        <a:p>
          <a:endParaRPr lang="es-MX"/>
        </a:p>
      </dgm:t>
    </dgm:pt>
    <dgm:pt modelId="{EF5AA988-A454-447B-80D5-F3E4DD17BD9C}">
      <dgm:prSet phldrT="[Texto]" custT="1"/>
      <dgm:spPr>
        <a:solidFill>
          <a:schemeClr val="bg1"/>
        </a:solidFill>
      </dgm:spPr>
      <dgm:t>
        <a:bodyPr/>
        <a:lstStyle/>
        <a:p>
          <a:r>
            <a:rPr lang="es-MX" sz="800">
              <a:solidFill>
                <a:schemeClr val="tx1"/>
              </a:solidFill>
              <a:latin typeface="Arial" pitchFamily="34" charset="0"/>
              <a:cs typeface="Arial" pitchFamily="34" charset="0"/>
            </a:rPr>
            <a:t>2. Notificar el inicio de revisión</a:t>
          </a:r>
        </a:p>
      </dgm:t>
    </dgm:pt>
    <dgm:pt modelId="{83C56B50-41A9-4122-8E73-9D977D93C67C}" type="parTrans" cxnId="{658B5B35-EDE5-44BA-9F97-A94B70D69B94}">
      <dgm:prSet/>
      <dgm:spPr/>
      <dgm:t>
        <a:bodyPr/>
        <a:lstStyle/>
        <a:p>
          <a:endParaRPr lang="es-MX"/>
        </a:p>
      </dgm:t>
    </dgm:pt>
    <dgm:pt modelId="{BC2662DC-875A-45A1-B6B1-809BDFEEA17A}" type="sibTrans" cxnId="{658B5B35-EDE5-44BA-9F97-A94B70D69B94}">
      <dgm:prSet/>
      <dgm:spPr/>
      <dgm:t>
        <a:bodyPr/>
        <a:lstStyle/>
        <a:p>
          <a:endParaRPr lang="es-MX"/>
        </a:p>
      </dgm:t>
    </dgm:pt>
    <dgm:pt modelId="{05203CE4-36B2-400A-8B8C-FBBC675A8329}">
      <dgm:prSet phldrT="[Texto]" custT="1"/>
      <dgm:spPr/>
      <dgm:t>
        <a:bodyPr/>
        <a:lstStyle/>
        <a:p>
          <a:r>
            <a:rPr lang="es-MX" sz="800">
              <a:latin typeface="Arial" pitchFamily="34" charset="0"/>
              <a:cs typeface="Arial" pitchFamily="34" charset="0"/>
            </a:rPr>
            <a:t>3. Elaborar la planeación especifica de revisión  </a:t>
          </a:r>
        </a:p>
      </dgm:t>
    </dgm:pt>
    <dgm:pt modelId="{9990277C-3F33-49E8-8944-64F2FFF5B24C}" type="parTrans" cxnId="{53A43EB1-C2EA-4DD5-B693-5220922F4750}">
      <dgm:prSet/>
      <dgm:spPr/>
      <dgm:t>
        <a:bodyPr/>
        <a:lstStyle/>
        <a:p>
          <a:endParaRPr lang="es-MX"/>
        </a:p>
      </dgm:t>
    </dgm:pt>
    <dgm:pt modelId="{05528B01-0F3E-4C00-B9F8-DECF74899931}" type="sibTrans" cxnId="{53A43EB1-C2EA-4DD5-B693-5220922F4750}">
      <dgm:prSet/>
      <dgm:spPr/>
      <dgm:t>
        <a:bodyPr/>
        <a:lstStyle/>
        <a:p>
          <a:endParaRPr lang="es-MX"/>
        </a:p>
      </dgm:t>
    </dgm:pt>
    <dgm:pt modelId="{B52F70BD-56D0-43CC-B3C5-8765964ECF3D}">
      <dgm:prSet phldrT="[Texto]" custT="1"/>
      <dgm:spPr/>
      <dgm:t>
        <a:bodyPr/>
        <a:lstStyle/>
        <a:p>
          <a:r>
            <a:rPr lang="es-MX" sz="800">
              <a:latin typeface="Arial" pitchFamily="34" charset="0"/>
              <a:cs typeface="Arial" pitchFamily="34" charset="0"/>
            </a:rPr>
            <a:t>4. Ejecutar la revisión</a:t>
          </a:r>
        </a:p>
      </dgm:t>
    </dgm:pt>
    <dgm:pt modelId="{6104E5C9-CD3A-4FBA-91B7-4D7AB0F1242F}" type="parTrans" cxnId="{976CE1FB-7161-4B80-AF4C-24F24A40E4BE}">
      <dgm:prSet/>
      <dgm:spPr/>
      <dgm:t>
        <a:bodyPr/>
        <a:lstStyle/>
        <a:p>
          <a:endParaRPr lang="es-MX"/>
        </a:p>
      </dgm:t>
    </dgm:pt>
    <dgm:pt modelId="{5C712398-4640-4C8A-9F78-98391259336C}" type="sibTrans" cxnId="{976CE1FB-7161-4B80-AF4C-24F24A40E4BE}">
      <dgm:prSet/>
      <dgm:spPr/>
      <dgm:t>
        <a:bodyPr/>
        <a:lstStyle/>
        <a:p>
          <a:endParaRPr lang="es-MX"/>
        </a:p>
      </dgm:t>
    </dgm:pt>
    <dgm:pt modelId="{6C5465E8-8430-4267-B126-D3368241455A}">
      <dgm:prSet phldrT="[Texto]" custT="1"/>
      <dgm:spPr/>
      <dgm:t>
        <a:bodyPr/>
        <a:lstStyle/>
        <a:p>
          <a:r>
            <a:rPr lang="es-MX" sz="800">
              <a:latin typeface="Arial" pitchFamily="34" charset="0"/>
              <a:cs typeface="Arial" pitchFamily="34" charset="0"/>
            </a:rPr>
            <a:t>5. Determinar los Resultados preliminares   </a:t>
          </a:r>
        </a:p>
      </dgm:t>
    </dgm:pt>
    <dgm:pt modelId="{147E94A4-CCC5-4593-801A-6D19779B4DDE}" type="parTrans" cxnId="{4C9B6CCD-B6F5-4307-84A4-7B6E52CE1577}">
      <dgm:prSet/>
      <dgm:spPr/>
      <dgm:t>
        <a:bodyPr/>
        <a:lstStyle/>
        <a:p>
          <a:endParaRPr lang="es-MX"/>
        </a:p>
      </dgm:t>
    </dgm:pt>
    <dgm:pt modelId="{CBC6CDE0-F8E6-4906-B4B3-8436A12B6569}" type="sibTrans" cxnId="{4C9B6CCD-B6F5-4307-84A4-7B6E52CE1577}">
      <dgm:prSet/>
      <dgm:spPr/>
      <dgm:t>
        <a:bodyPr/>
        <a:lstStyle/>
        <a:p>
          <a:endParaRPr lang="es-MX"/>
        </a:p>
      </dgm:t>
    </dgm:pt>
    <dgm:pt modelId="{7010DA2D-E5C1-4411-B55A-85B344E0EAF7}">
      <dgm:prSet phldrT="[Texto]" custT="1"/>
      <dgm:spPr/>
      <dgm:t>
        <a:bodyPr/>
        <a:lstStyle/>
        <a:p>
          <a:r>
            <a:rPr lang="es-MX" sz="800">
              <a:latin typeface="Arial" pitchFamily="34" charset="0"/>
              <a:cs typeface="Arial" pitchFamily="34" charset="0"/>
            </a:rPr>
            <a:t>7. Periodo de aclaración y justificación de Resultados preliminares </a:t>
          </a:r>
        </a:p>
      </dgm:t>
    </dgm:pt>
    <dgm:pt modelId="{FB1BA14D-FD58-4A86-AE28-ADD8646D70D4}" type="parTrans" cxnId="{C9D6F06B-F003-45D4-A266-62311A027334}">
      <dgm:prSet/>
      <dgm:spPr/>
      <dgm:t>
        <a:bodyPr/>
        <a:lstStyle/>
        <a:p>
          <a:endParaRPr lang="es-MX"/>
        </a:p>
      </dgm:t>
    </dgm:pt>
    <dgm:pt modelId="{B5190D2A-BC1A-4579-9D2B-C1EF1EE74C8D}" type="sibTrans" cxnId="{C9D6F06B-F003-45D4-A266-62311A027334}">
      <dgm:prSet/>
      <dgm:spPr/>
      <dgm:t>
        <a:bodyPr/>
        <a:lstStyle/>
        <a:p>
          <a:endParaRPr lang="es-MX"/>
        </a:p>
      </dgm:t>
    </dgm:pt>
    <dgm:pt modelId="{B0F583AB-5DE9-4FE5-AD98-A7A6CF3AA00E}">
      <dgm:prSet custT="1"/>
      <dgm:spPr/>
      <dgm:t>
        <a:bodyPr/>
        <a:lstStyle/>
        <a:p>
          <a:r>
            <a:rPr lang="es-MX" sz="800">
              <a:latin typeface="Arial" pitchFamily="34" charset="0"/>
              <a:cs typeface="Arial" pitchFamily="34" charset="0"/>
            </a:rPr>
            <a:t>11. Periodo de Solventación </a:t>
          </a:r>
        </a:p>
      </dgm:t>
    </dgm:pt>
    <dgm:pt modelId="{2669F5FC-02AE-416E-91B2-E2A78EE9A303}" type="parTrans" cxnId="{AF3C72B7-3936-4890-B663-F314755007FF}">
      <dgm:prSet/>
      <dgm:spPr/>
      <dgm:t>
        <a:bodyPr/>
        <a:lstStyle/>
        <a:p>
          <a:endParaRPr lang="es-MX"/>
        </a:p>
      </dgm:t>
    </dgm:pt>
    <dgm:pt modelId="{57BC2852-BBC0-4D72-8C4C-C431D27A92F7}" type="sibTrans" cxnId="{AF3C72B7-3936-4890-B663-F314755007FF}">
      <dgm:prSet/>
      <dgm:spPr/>
      <dgm:t>
        <a:bodyPr/>
        <a:lstStyle/>
        <a:p>
          <a:endParaRPr lang="es-MX"/>
        </a:p>
      </dgm:t>
    </dgm:pt>
    <dgm:pt modelId="{57705A64-0CDC-4D10-B9C1-60CBCB3F1617}">
      <dgm:prSet custT="1"/>
      <dgm:spPr/>
      <dgm:t>
        <a:bodyPr/>
        <a:lstStyle/>
        <a:p>
          <a:r>
            <a:rPr lang="es-MX" sz="800">
              <a:latin typeface="Arial" pitchFamily="34" charset="0"/>
              <a:cs typeface="Arial" pitchFamily="34" charset="0"/>
            </a:rPr>
            <a:t>14. Determinar daños y perjuicios</a:t>
          </a:r>
        </a:p>
      </dgm:t>
    </dgm:pt>
    <dgm:pt modelId="{A97FFCD5-0570-42CF-8D7C-73607F08B514}" type="parTrans" cxnId="{4C22E175-18DA-4BB3-8E51-CE4142BF5454}">
      <dgm:prSet/>
      <dgm:spPr/>
      <dgm:t>
        <a:bodyPr/>
        <a:lstStyle/>
        <a:p>
          <a:endParaRPr lang="es-MX"/>
        </a:p>
      </dgm:t>
    </dgm:pt>
    <dgm:pt modelId="{A38F1004-DEC3-48B5-9AFC-7864C1A08B69}" type="sibTrans" cxnId="{4C22E175-18DA-4BB3-8E51-CE4142BF5454}">
      <dgm:prSet/>
      <dgm:spPr/>
      <dgm:t>
        <a:bodyPr/>
        <a:lstStyle/>
        <a:p>
          <a:endParaRPr lang="es-MX"/>
        </a:p>
      </dgm:t>
    </dgm:pt>
    <dgm:pt modelId="{000F36CB-3B6B-4530-BC7B-EBBE41894937}">
      <dgm:prSet custT="1"/>
      <dgm:spPr/>
      <dgm:t>
        <a:bodyPr/>
        <a:lstStyle/>
        <a:p>
          <a:r>
            <a:rPr lang="es-MX" sz="800">
              <a:latin typeface="Arial" pitchFamily="34" charset="0"/>
              <a:cs typeface="Arial" pitchFamily="34" charset="0"/>
            </a:rPr>
            <a:t>10. Notificar el Informe de Resultados  </a:t>
          </a:r>
        </a:p>
      </dgm:t>
    </dgm:pt>
    <dgm:pt modelId="{38464292-C0A7-45F7-8BA5-44B7B248EAE8}" type="parTrans" cxnId="{118425FB-E4E9-4DB8-973B-C1D1CE596CB5}">
      <dgm:prSet/>
      <dgm:spPr/>
      <dgm:t>
        <a:bodyPr/>
        <a:lstStyle/>
        <a:p>
          <a:endParaRPr lang="es-MX"/>
        </a:p>
      </dgm:t>
    </dgm:pt>
    <dgm:pt modelId="{076072F6-8114-4F4F-A79A-2833E4F72750}" type="sibTrans" cxnId="{118425FB-E4E9-4DB8-973B-C1D1CE596CB5}">
      <dgm:prSet/>
      <dgm:spPr/>
      <dgm:t>
        <a:bodyPr/>
        <a:lstStyle/>
        <a:p>
          <a:endParaRPr lang="es-MX"/>
        </a:p>
      </dgm:t>
    </dgm:pt>
    <dgm:pt modelId="{E43A80E2-3EDF-4B95-BE87-800BA7790213}">
      <dgm:prSet custT="1"/>
      <dgm:spPr/>
      <dgm:t>
        <a:bodyPr/>
        <a:lstStyle/>
        <a:p>
          <a:r>
            <a:rPr lang="es-MX" sz="800">
              <a:latin typeface="Arial" pitchFamily="34" charset="0"/>
              <a:cs typeface="Arial" pitchFamily="34" charset="0"/>
            </a:rPr>
            <a:t>9. Elaborar el Informe de Resultados </a:t>
          </a:r>
        </a:p>
      </dgm:t>
    </dgm:pt>
    <dgm:pt modelId="{90B498CB-EE74-47A6-B2C9-089365A2DF33}" type="parTrans" cxnId="{71B88C43-A4F1-465A-B6FF-49CCDB019C15}">
      <dgm:prSet/>
      <dgm:spPr/>
      <dgm:t>
        <a:bodyPr/>
        <a:lstStyle/>
        <a:p>
          <a:endParaRPr lang="es-MX"/>
        </a:p>
      </dgm:t>
    </dgm:pt>
    <dgm:pt modelId="{F653DC6B-F31F-4616-B461-550C625E93E9}" type="sibTrans" cxnId="{71B88C43-A4F1-465A-B6FF-49CCDB019C15}">
      <dgm:prSet/>
      <dgm:spPr/>
      <dgm:t>
        <a:bodyPr/>
        <a:lstStyle/>
        <a:p>
          <a:endParaRPr lang="es-MX"/>
        </a:p>
      </dgm:t>
    </dgm:pt>
    <dgm:pt modelId="{3D230255-8960-4E6F-AE00-5AF7A885A215}">
      <dgm:prSet custT="1"/>
      <dgm:spPr/>
      <dgm:t>
        <a:bodyPr/>
        <a:lstStyle/>
        <a:p>
          <a:r>
            <a:rPr lang="es-MX" sz="800">
              <a:latin typeface="Arial" pitchFamily="34" charset="0"/>
              <a:cs typeface="Arial" pitchFamily="34" charset="0"/>
            </a:rPr>
            <a:t>12. Elaborar el Dictamen</a:t>
          </a:r>
        </a:p>
      </dgm:t>
    </dgm:pt>
    <dgm:pt modelId="{80CD448A-7459-4D6C-A332-54CB9C5644FC}" type="parTrans" cxnId="{C23415F2-4F4B-4F1F-8954-5E7FAF14FA11}">
      <dgm:prSet/>
      <dgm:spPr/>
      <dgm:t>
        <a:bodyPr/>
        <a:lstStyle/>
        <a:p>
          <a:endParaRPr lang="es-MX"/>
        </a:p>
      </dgm:t>
    </dgm:pt>
    <dgm:pt modelId="{71C8D175-4C2A-47A7-BB61-5F81EAB51CB9}" type="sibTrans" cxnId="{C23415F2-4F4B-4F1F-8954-5E7FAF14FA11}">
      <dgm:prSet/>
      <dgm:spPr/>
      <dgm:t>
        <a:bodyPr/>
        <a:lstStyle/>
        <a:p>
          <a:endParaRPr lang="es-MX"/>
        </a:p>
      </dgm:t>
    </dgm:pt>
    <dgm:pt modelId="{F6823EC9-DA99-434F-93CD-A1E521310EA0}">
      <dgm:prSet custT="1"/>
      <dgm:spPr/>
      <dgm:t>
        <a:bodyPr/>
        <a:lstStyle/>
        <a:p>
          <a:r>
            <a:rPr lang="es-MX" sz="800">
              <a:latin typeface="Arial" pitchFamily="34" charset="0"/>
              <a:cs typeface="Arial" pitchFamily="34" charset="0"/>
            </a:rPr>
            <a:t>13. Notificar el Dictamen </a:t>
          </a:r>
        </a:p>
      </dgm:t>
    </dgm:pt>
    <dgm:pt modelId="{546217BE-0FEA-4047-A063-F811BF24F492}" type="parTrans" cxnId="{18181D08-5521-4EE3-8A9B-268AE7CC6D91}">
      <dgm:prSet/>
      <dgm:spPr/>
      <dgm:t>
        <a:bodyPr/>
        <a:lstStyle/>
        <a:p>
          <a:endParaRPr lang="es-MX"/>
        </a:p>
      </dgm:t>
    </dgm:pt>
    <dgm:pt modelId="{2C960555-A05F-4E0D-A3C1-F6E626738B98}" type="sibTrans" cxnId="{18181D08-5521-4EE3-8A9B-268AE7CC6D91}">
      <dgm:prSet/>
      <dgm:spPr/>
      <dgm:t>
        <a:bodyPr/>
        <a:lstStyle/>
        <a:p>
          <a:endParaRPr lang="es-MX"/>
        </a:p>
      </dgm:t>
    </dgm:pt>
    <dgm:pt modelId="{C42F95D5-285E-4C3E-83F6-E316A3C4AF7E}">
      <dgm:prSet custT="1"/>
      <dgm:spPr/>
      <dgm:t>
        <a:bodyPr/>
        <a:lstStyle/>
        <a:p>
          <a:r>
            <a:rPr lang="es-MX" sz="800">
              <a:latin typeface="Arial" pitchFamily="34" charset="0"/>
              <a:cs typeface="Arial" pitchFamily="34" charset="0"/>
            </a:rPr>
            <a:t>6. Notificar Resultados preliminares</a:t>
          </a:r>
        </a:p>
      </dgm:t>
    </dgm:pt>
    <dgm:pt modelId="{32523D65-9E6C-46AE-8F13-FDC942A46138}" type="parTrans" cxnId="{5EA2A109-4E94-4369-968B-8DF204CDBB45}">
      <dgm:prSet/>
      <dgm:spPr/>
      <dgm:t>
        <a:bodyPr/>
        <a:lstStyle/>
        <a:p>
          <a:endParaRPr lang="es-MX"/>
        </a:p>
      </dgm:t>
    </dgm:pt>
    <dgm:pt modelId="{71ED7AB2-34FC-4F13-9D41-7A0A47112747}" type="sibTrans" cxnId="{5EA2A109-4E94-4369-968B-8DF204CDBB45}">
      <dgm:prSet/>
      <dgm:spPr/>
      <dgm:t>
        <a:bodyPr/>
        <a:lstStyle/>
        <a:p>
          <a:endParaRPr lang="es-MX"/>
        </a:p>
      </dgm:t>
    </dgm:pt>
    <dgm:pt modelId="{CEF15376-8416-4252-90D4-B53448E6A831}">
      <dgm:prSet custT="1"/>
      <dgm:spPr/>
      <dgm:t>
        <a:bodyPr/>
        <a:lstStyle/>
        <a:p>
          <a:r>
            <a:rPr lang="es-MX" sz="800">
              <a:latin typeface="Arial" pitchFamily="34" charset="0"/>
              <a:cs typeface="Arial" pitchFamily="34" charset="0"/>
            </a:rPr>
            <a:t>8. Notificar el cierre de revisión</a:t>
          </a:r>
        </a:p>
      </dgm:t>
    </dgm:pt>
    <dgm:pt modelId="{D5F107B0-9599-4550-9B3A-61DE4134E806}" type="parTrans" cxnId="{50A410E1-707C-43C6-9273-80DCC13AC17F}">
      <dgm:prSet/>
      <dgm:spPr/>
      <dgm:t>
        <a:bodyPr/>
        <a:lstStyle/>
        <a:p>
          <a:endParaRPr lang="es-MX"/>
        </a:p>
      </dgm:t>
    </dgm:pt>
    <dgm:pt modelId="{4CF8A1EA-FCF2-44B7-ACD6-E8C362091984}" type="sibTrans" cxnId="{50A410E1-707C-43C6-9273-80DCC13AC17F}">
      <dgm:prSet/>
      <dgm:spPr/>
      <dgm:t>
        <a:bodyPr/>
        <a:lstStyle/>
        <a:p>
          <a:endParaRPr lang="es-MX"/>
        </a:p>
      </dgm:t>
    </dgm:pt>
    <dgm:pt modelId="{6D5165BD-F506-433E-A2C0-939AD45E4FC8}" type="pres">
      <dgm:prSet presAssocID="{C3EFFFBC-3A89-4E9C-B05D-E65011C57985}" presName="Name0" presStyleCnt="0">
        <dgm:presLayoutVars>
          <dgm:dir/>
          <dgm:resizeHandles/>
        </dgm:presLayoutVars>
      </dgm:prSet>
      <dgm:spPr/>
      <dgm:t>
        <a:bodyPr/>
        <a:lstStyle/>
        <a:p>
          <a:endParaRPr lang="es-MX"/>
        </a:p>
      </dgm:t>
    </dgm:pt>
    <dgm:pt modelId="{974F4857-EB0F-4635-9D59-E9CAA643C5C1}" type="pres">
      <dgm:prSet presAssocID="{549301A7-E852-4E22-8E76-9E25782A1D6A}" presName="compNode" presStyleCnt="0"/>
      <dgm:spPr/>
      <dgm:t>
        <a:bodyPr/>
        <a:lstStyle/>
        <a:p>
          <a:endParaRPr lang="es-MX"/>
        </a:p>
      </dgm:t>
    </dgm:pt>
    <dgm:pt modelId="{AF4C8025-6B7A-41F9-A421-771DA97C0E88}" type="pres">
      <dgm:prSet presAssocID="{549301A7-E852-4E22-8E76-9E25782A1D6A}" presName="dummyConnPt" presStyleCnt="0"/>
      <dgm:spPr/>
      <dgm:t>
        <a:bodyPr/>
        <a:lstStyle/>
        <a:p>
          <a:endParaRPr lang="es-MX"/>
        </a:p>
      </dgm:t>
    </dgm:pt>
    <dgm:pt modelId="{C32BFB0F-3B6D-4E5D-ACE5-F08EEA6DB127}" type="pres">
      <dgm:prSet presAssocID="{549301A7-E852-4E22-8E76-9E25782A1D6A}" presName="node" presStyleLbl="node1" presStyleIdx="0" presStyleCnt="14" custLinFactY="-28823" custLinFactNeighborX="-256" custLinFactNeighborY="-100000">
        <dgm:presLayoutVars>
          <dgm:bulletEnabled val="1"/>
        </dgm:presLayoutVars>
      </dgm:prSet>
      <dgm:spPr/>
      <dgm:t>
        <a:bodyPr/>
        <a:lstStyle/>
        <a:p>
          <a:endParaRPr lang="es-MX"/>
        </a:p>
      </dgm:t>
    </dgm:pt>
    <dgm:pt modelId="{8A9267D6-6022-4544-BE33-B961FA7DC8B2}" type="pres">
      <dgm:prSet presAssocID="{D099FBB1-68E2-45DB-867E-A321B98F11F3}" presName="sibTrans" presStyleLbl="bgSibTrans2D1" presStyleIdx="0" presStyleCnt="13"/>
      <dgm:spPr/>
      <dgm:t>
        <a:bodyPr/>
        <a:lstStyle/>
        <a:p>
          <a:endParaRPr lang="es-MX"/>
        </a:p>
      </dgm:t>
    </dgm:pt>
    <dgm:pt modelId="{5DE1B88E-9225-409D-83AE-B152F551CA53}" type="pres">
      <dgm:prSet presAssocID="{EF5AA988-A454-447B-80D5-F3E4DD17BD9C}" presName="compNode" presStyleCnt="0"/>
      <dgm:spPr/>
      <dgm:t>
        <a:bodyPr/>
        <a:lstStyle/>
        <a:p>
          <a:endParaRPr lang="es-MX"/>
        </a:p>
      </dgm:t>
    </dgm:pt>
    <dgm:pt modelId="{533A4386-1100-487E-A016-80F3DBDD5430}" type="pres">
      <dgm:prSet presAssocID="{EF5AA988-A454-447B-80D5-F3E4DD17BD9C}" presName="dummyConnPt" presStyleCnt="0"/>
      <dgm:spPr/>
      <dgm:t>
        <a:bodyPr/>
        <a:lstStyle/>
        <a:p>
          <a:endParaRPr lang="es-MX"/>
        </a:p>
      </dgm:t>
    </dgm:pt>
    <dgm:pt modelId="{479F6EED-7560-4CA6-B1DF-2C97642584C5}" type="pres">
      <dgm:prSet presAssocID="{EF5AA988-A454-447B-80D5-F3E4DD17BD9C}" presName="node" presStyleLbl="node1" presStyleIdx="1" presStyleCnt="14" custLinFactY="-7945" custLinFactNeighborX="-256" custLinFactNeighborY="-100000">
        <dgm:presLayoutVars>
          <dgm:bulletEnabled val="1"/>
        </dgm:presLayoutVars>
      </dgm:prSet>
      <dgm:spPr/>
      <dgm:t>
        <a:bodyPr/>
        <a:lstStyle/>
        <a:p>
          <a:endParaRPr lang="es-MX"/>
        </a:p>
      </dgm:t>
    </dgm:pt>
    <dgm:pt modelId="{D22ECF6B-C861-4B05-AE02-F159164BF800}" type="pres">
      <dgm:prSet presAssocID="{BC2662DC-875A-45A1-B6B1-809BDFEEA17A}" presName="sibTrans" presStyleLbl="bgSibTrans2D1" presStyleIdx="1" presStyleCnt="13"/>
      <dgm:spPr/>
      <dgm:t>
        <a:bodyPr/>
        <a:lstStyle/>
        <a:p>
          <a:endParaRPr lang="es-MX"/>
        </a:p>
      </dgm:t>
    </dgm:pt>
    <dgm:pt modelId="{69557E72-3290-431C-B541-8341A5466076}" type="pres">
      <dgm:prSet presAssocID="{05203CE4-36B2-400A-8B8C-FBBC675A8329}" presName="compNode" presStyleCnt="0"/>
      <dgm:spPr/>
      <dgm:t>
        <a:bodyPr/>
        <a:lstStyle/>
        <a:p>
          <a:endParaRPr lang="es-MX"/>
        </a:p>
      </dgm:t>
    </dgm:pt>
    <dgm:pt modelId="{E6BC8E95-6974-4059-9D4B-02B3F2E59A56}" type="pres">
      <dgm:prSet presAssocID="{05203CE4-36B2-400A-8B8C-FBBC675A8329}" presName="dummyConnPt" presStyleCnt="0"/>
      <dgm:spPr/>
      <dgm:t>
        <a:bodyPr/>
        <a:lstStyle/>
        <a:p>
          <a:endParaRPr lang="es-MX"/>
        </a:p>
      </dgm:t>
    </dgm:pt>
    <dgm:pt modelId="{020EB4E3-EA87-4BE6-A582-C65B7FE682E9}" type="pres">
      <dgm:prSet presAssocID="{05203CE4-36B2-400A-8B8C-FBBC675A8329}" presName="node" presStyleLbl="node1" presStyleIdx="2" presStyleCnt="14" custLinFactNeighborX="-256" custLinFactNeighborY="-91873">
        <dgm:presLayoutVars>
          <dgm:bulletEnabled val="1"/>
        </dgm:presLayoutVars>
      </dgm:prSet>
      <dgm:spPr/>
      <dgm:t>
        <a:bodyPr/>
        <a:lstStyle/>
        <a:p>
          <a:endParaRPr lang="es-MX"/>
        </a:p>
      </dgm:t>
    </dgm:pt>
    <dgm:pt modelId="{C8511792-3992-485D-95B6-1850D82E2D86}" type="pres">
      <dgm:prSet presAssocID="{05528B01-0F3E-4C00-B9F8-DECF74899931}" presName="sibTrans" presStyleLbl="bgSibTrans2D1" presStyleIdx="2" presStyleCnt="13"/>
      <dgm:spPr/>
      <dgm:t>
        <a:bodyPr/>
        <a:lstStyle/>
        <a:p>
          <a:endParaRPr lang="es-MX"/>
        </a:p>
      </dgm:t>
    </dgm:pt>
    <dgm:pt modelId="{47679FB2-717B-4F76-A846-ABBCC4378CB8}" type="pres">
      <dgm:prSet presAssocID="{B52F70BD-56D0-43CC-B3C5-8765964ECF3D}" presName="compNode" presStyleCnt="0"/>
      <dgm:spPr/>
      <dgm:t>
        <a:bodyPr/>
        <a:lstStyle/>
        <a:p>
          <a:endParaRPr lang="es-MX"/>
        </a:p>
      </dgm:t>
    </dgm:pt>
    <dgm:pt modelId="{BF91FE16-32D8-4AFB-BC07-C47AB8C589D9}" type="pres">
      <dgm:prSet presAssocID="{B52F70BD-56D0-43CC-B3C5-8765964ECF3D}" presName="dummyConnPt" presStyleCnt="0"/>
      <dgm:spPr/>
      <dgm:t>
        <a:bodyPr/>
        <a:lstStyle/>
        <a:p>
          <a:endParaRPr lang="es-MX"/>
        </a:p>
      </dgm:t>
    </dgm:pt>
    <dgm:pt modelId="{1609AF94-BCAA-41D4-9087-AF4BC40497DB}" type="pres">
      <dgm:prSet presAssocID="{B52F70BD-56D0-43CC-B3C5-8765964ECF3D}" presName="node" presStyleLbl="node1" presStyleIdx="3" presStyleCnt="14" custLinFactNeighborX="-256" custLinFactNeighborY="-69386">
        <dgm:presLayoutVars>
          <dgm:bulletEnabled val="1"/>
        </dgm:presLayoutVars>
      </dgm:prSet>
      <dgm:spPr/>
      <dgm:t>
        <a:bodyPr/>
        <a:lstStyle/>
        <a:p>
          <a:endParaRPr lang="es-MX"/>
        </a:p>
      </dgm:t>
    </dgm:pt>
    <dgm:pt modelId="{6F16BF37-F5FA-45EF-9A25-2067422B754C}" type="pres">
      <dgm:prSet presAssocID="{5C712398-4640-4C8A-9F78-98391259336C}" presName="sibTrans" presStyleLbl="bgSibTrans2D1" presStyleIdx="3" presStyleCnt="13"/>
      <dgm:spPr/>
      <dgm:t>
        <a:bodyPr/>
        <a:lstStyle/>
        <a:p>
          <a:endParaRPr lang="es-MX"/>
        </a:p>
      </dgm:t>
    </dgm:pt>
    <dgm:pt modelId="{83A373B3-FF66-4862-AC3F-3984034456B9}" type="pres">
      <dgm:prSet presAssocID="{6C5465E8-8430-4267-B126-D3368241455A}" presName="compNode" presStyleCnt="0"/>
      <dgm:spPr/>
      <dgm:t>
        <a:bodyPr/>
        <a:lstStyle/>
        <a:p>
          <a:endParaRPr lang="es-MX"/>
        </a:p>
      </dgm:t>
    </dgm:pt>
    <dgm:pt modelId="{749E4BF9-80BF-485B-B926-09355F4123E8}" type="pres">
      <dgm:prSet presAssocID="{6C5465E8-8430-4267-B126-D3368241455A}" presName="dummyConnPt" presStyleCnt="0"/>
      <dgm:spPr/>
      <dgm:t>
        <a:bodyPr/>
        <a:lstStyle/>
        <a:p>
          <a:endParaRPr lang="es-MX"/>
        </a:p>
      </dgm:t>
    </dgm:pt>
    <dgm:pt modelId="{A3B9ED2D-B6DB-4FE0-929E-58CF9F8B33E5}" type="pres">
      <dgm:prSet presAssocID="{6C5465E8-8430-4267-B126-D3368241455A}" presName="node" presStyleLbl="node1" presStyleIdx="4" presStyleCnt="14" custLinFactX="-33256" custLinFactNeighborX="-100000" custLinFactNeighborY="57991">
        <dgm:presLayoutVars>
          <dgm:bulletEnabled val="1"/>
        </dgm:presLayoutVars>
      </dgm:prSet>
      <dgm:spPr/>
      <dgm:t>
        <a:bodyPr/>
        <a:lstStyle/>
        <a:p>
          <a:endParaRPr lang="es-MX"/>
        </a:p>
      </dgm:t>
    </dgm:pt>
    <dgm:pt modelId="{9BBBDC06-72FB-45C2-8B0F-79B4B0EC0ADB}" type="pres">
      <dgm:prSet presAssocID="{CBC6CDE0-F8E6-4906-B4B3-8436A12B6569}" presName="sibTrans" presStyleLbl="bgSibTrans2D1" presStyleIdx="4" presStyleCnt="13"/>
      <dgm:spPr/>
      <dgm:t>
        <a:bodyPr/>
        <a:lstStyle/>
        <a:p>
          <a:endParaRPr lang="es-MX"/>
        </a:p>
      </dgm:t>
    </dgm:pt>
    <dgm:pt modelId="{5D9A32CE-A0EA-49E4-BC8B-DF9822D66186}" type="pres">
      <dgm:prSet presAssocID="{C42F95D5-285E-4C3E-83F6-E316A3C4AF7E}" presName="compNode" presStyleCnt="0"/>
      <dgm:spPr/>
      <dgm:t>
        <a:bodyPr/>
        <a:lstStyle/>
        <a:p>
          <a:endParaRPr lang="es-MX"/>
        </a:p>
      </dgm:t>
    </dgm:pt>
    <dgm:pt modelId="{BBD9F85B-D789-4DDF-91BE-FA0D2680EE22}" type="pres">
      <dgm:prSet presAssocID="{C42F95D5-285E-4C3E-83F6-E316A3C4AF7E}" presName="dummyConnPt" presStyleCnt="0"/>
      <dgm:spPr/>
      <dgm:t>
        <a:bodyPr/>
        <a:lstStyle/>
        <a:p>
          <a:endParaRPr lang="es-MX"/>
        </a:p>
      </dgm:t>
    </dgm:pt>
    <dgm:pt modelId="{58BDAC44-9E06-4A51-BB19-7164FB833789}" type="pres">
      <dgm:prSet presAssocID="{C42F95D5-285E-4C3E-83F6-E316A3C4AF7E}" presName="node" presStyleLbl="node1" presStyleIdx="5" presStyleCnt="14" custLinFactY="84721" custLinFactNeighborX="49163" custLinFactNeighborY="100000">
        <dgm:presLayoutVars>
          <dgm:bulletEnabled val="1"/>
        </dgm:presLayoutVars>
      </dgm:prSet>
      <dgm:spPr/>
      <dgm:t>
        <a:bodyPr/>
        <a:lstStyle/>
        <a:p>
          <a:endParaRPr lang="es-MX"/>
        </a:p>
      </dgm:t>
    </dgm:pt>
    <dgm:pt modelId="{F04B545E-CAF9-4ECD-8F91-3BC5AEEF3608}" type="pres">
      <dgm:prSet presAssocID="{71ED7AB2-34FC-4F13-9D41-7A0A47112747}" presName="sibTrans" presStyleLbl="bgSibTrans2D1" presStyleIdx="5" presStyleCnt="13"/>
      <dgm:spPr/>
      <dgm:t>
        <a:bodyPr/>
        <a:lstStyle/>
        <a:p>
          <a:endParaRPr lang="es-MX"/>
        </a:p>
      </dgm:t>
    </dgm:pt>
    <dgm:pt modelId="{1EC75C1F-726A-4D7F-B6A7-5D6CFD9DE977}" type="pres">
      <dgm:prSet presAssocID="{7010DA2D-E5C1-4411-B55A-85B344E0EAF7}" presName="compNode" presStyleCnt="0"/>
      <dgm:spPr/>
      <dgm:t>
        <a:bodyPr/>
        <a:lstStyle/>
        <a:p>
          <a:endParaRPr lang="es-MX"/>
        </a:p>
      </dgm:t>
    </dgm:pt>
    <dgm:pt modelId="{C2ADAC74-36D5-4C97-9FCD-1632FA235F71}" type="pres">
      <dgm:prSet presAssocID="{7010DA2D-E5C1-4411-B55A-85B344E0EAF7}" presName="dummyConnPt" presStyleCnt="0"/>
      <dgm:spPr/>
      <dgm:t>
        <a:bodyPr/>
        <a:lstStyle/>
        <a:p>
          <a:endParaRPr lang="es-MX"/>
        </a:p>
      </dgm:t>
    </dgm:pt>
    <dgm:pt modelId="{4ABE23BD-0E8D-4DB9-9DFC-5C4BDF55690F}" type="pres">
      <dgm:prSet presAssocID="{7010DA2D-E5C1-4411-B55A-85B344E0EAF7}" presName="node" presStyleLbl="node1" presStyleIdx="6" presStyleCnt="14" custLinFactY="74035" custLinFactNeighborX="51084" custLinFactNeighborY="100000">
        <dgm:presLayoutVars>
          <dgm:bulletEnabled val="1"/>
        </dgm:presLayoutVars>
      </dgm:prSet>
      <dgm:spPr/>
      <dgm:t>
        <a:bodyPr/>
        <a:lstStyle/>
        <a:p>
          <a:endParaRPr lang="es-MX"/>
        </a:p>
      </dgm:t>
    </dgm:pt>
    <dgm:pt modelId="{015FDC12-D27C-4AAB-9D6A-63F23AA9BF66}" type="pres">
      <dgm:prSet presAssocID="{B5190D2A-BC1A-4579-9D2B-C1EF1EE74C8D}" presName="sibTrans" presStyleLbl="bgSibTrans2D1" presStyleIdx="6" presStyleCnt="13"/>
      <dgm:spPr/>
      <dgm:t>
        <a:bodyPr/>
        <a:lstStyle/>
        <a:p>
          <a:endParaRPr lang="es-MX"/>
        </a:p>
      </dgm:t>
    </dgm:pt>
    <dgm:pt modelId="{A2D6B7F6-AA7D-4120-9033-0DD78E2A681B}" type="pres">
      <dgm:prSet presAssocID="{CEF15376-8416-4252-90D4-B53448E6A831}" presName="compNode" presStyleCnt="0"/>
      <dgm:spPr/>
      <dgm:t>
        <a:bodyPr/>
        <a:lstStyle/>
        <a:p>
          <a:endParaRPr lang="es-MX"/>
        </a:p>
      </dgm:t>
    </dgm:pt>
    <dgm:pt modelId="{476A4641-D872-49E2-AB04-35587E48E8D5}" type="pres">
      <dgm:prSet presAssocID="{CEF15376-8416-4252-90D4-B53448E6A831}" presName="dummyConnPt" presStyleCnt="0"/>
      <dgm:spPr/>
      <dgm:t>
        <a:bodyPr/>
        <a:lstStyle/>
        <a:p>
          <a:endParaRPr lang="es-MX"/>
        </a:p>
      </dgm:t>
    </dgm:pt>
    <dgm:pt modelId="{DD3FE550-1FA0-4C1E-B85C-0D2B668D333F}" type="pres">
      <dgm:prSet presAssocID="{CEF15376-8416-4252-90D4-B53448E6A831}" presName="node" presStyleLbl="node1" presStyleIdx="7" presStyleCnt="14" custLinFactY="57696" custLinFactNeighborX="50121" custLinFactNeighborY="100000">
        <dgm:presLayoutVars>
          <dgm:bulletEnabled val="1"/>
        </dgm:presLayoutVars>
      </dgm:prSet>
      <dgm:spPr/>
      <dgm:t>
        <a:bodyPr/>
        <a:lstStyle/>
        <a:p>
          <a:endParaRPr lang="es-MX"/>
        </a:p>
      </dgm:t>
    </dgm:pt>
    <dgm:pt modelId="{9CE4BE75-B56D-4108-8BF6-4B26FBA598EE}" type="pres">
      <dgm:prSet presAssocID="{4CF8A1EA-FCF2-44B7-ACD6-E8C362091984}" presName="sibTrans" presStyleLbl="bgSibTrans2D1" presStyleIdx="7" presStyleCnt="13"/>
      <dgm:spPr/>
      <dgm:t>
        <a:bodyPr/>
        <a:lstStyle/>
        <a:p>
          <a:endParaRPr lang="es-MX"/>
        </a:p>
      </dgm:t>
    </dgm:pt>
    <dgm:pt modelId="{14216FCD-0F65-4B5D-9FF6-3FD405B76CA1}" type="pres">
      <dgm:prSet presAssocID="{E43A80E2-3EDF-4B95-BE87-800BA7790213}" presName="compNode" presStyleCnt="0"/>
      <dgm:spPr/>
      <dgm:t>
        <a:bodyPr/>
        <a:lstStyle/>
        <a:p>
          <a:endParaRPr lang="es-MX"/>
        </a:p>
      </dgm:t>
    </dgm:pt>
    <dgm:pt modelId="{9A0FF930-7A6A-414E-8D76-3CE3CA6B52D8}" type="pres">
      <dgm:prSet presAssocID="{E43A80E2-3EDF-4B95-BE87-800BA7790213}" presName="dummyConnPt" presStyleCnt="0"/>
      <dgm:spPr/>
      <dgm:t>
        <a:bodyPr/>
        <a:lstStyle/>
        <a:p>
          <a:endParaRPr lang="es-MX"/>
        </a:p>
      </dgm:t>
    </dgm:pt>
    <dgm:pt modelId="{CBB9CCA0-D11D-47F5-A846-4E725C89CCAE}" type="pres">
      <dgm:prSet presAssocID="{E43A80E2-3EDF-4B95-BE87-800BA7790213}" presName="node" presStyleLbl="node1" presStyleIdx="8" presStyleCnt="14" custLinFactNeighborX="-85124" custLinFactNeighborY="16035">
        <dgm:presLayoutVars>
          <dgm:bulletEnabled val="1"/>
        </dgm:presLayoutVars>
      </dgm:prSet>
      <dgm:spPr/>
      <dgm:t>
        <a:bodyPr/>
        <a:lstStyle/>
        <a:p>
          <a:endParaRPr lang="es-MX"/>
        </a:p>
      </dgm:t>
    </dgm:pt>
    <dgm:pt modelId="{1B675416-D99B-49B2-B5A2-268A8676AEB0}" type="pres">
      <dgm:prSet presAssocID="{F653DC6B-F31F-4616-B461-550C625E93E9}" presName="sibTrans" presStyleLbl="bgSibTrans2D1" presStyleIdx="8" presStyleCnt="13"/>
      <dgm:spPr/>
      <dgm:t>
        <a:bodyPr/>
        <a:lstStyle/>
        <a:p>
          <a:endParaRPr lang="es-MX"/>
        </a:p>
      </dgm:t>
    </dgm:pt>
    <dgm:pt modelId="{3A2D83A5-9580-4013-84F2-BD1DD6A792A2}" type="pres">
      <dgm:prSet presAssocID="{000F36CB-3B6B-4530-BC7B-EBBE41894937}" presName="compNode" presStyleCnt="0"/>
      <dgm:spPr/>
      <dgm:t>
        <a:bodyPr/>
        <a:lstStyle/>
        <a:p>
          <a:endParaRPr lang="es-MX"/>
        </a:p>
      </dgm:t>
    </dgm:pt>
    <dgm:pt modelId="{D9E22351-7DC4-4624-B63B-F189A86E78CF}" type="pres">
      <dgm:prSet presAssocID="{000F36CB-3B6B-4530-BC7B-EBBE41894937}" presName="dummyConnPt" presStyleCnt="0"/>
      <dgm:spPr/>
      <dgm:t>
        <a:bodyPr/>
        <a:lstStyle/>
        <a:p>
          <a:endParaRPr lang="es-MX"/>
        </a:p>
      </dgm:t>
    </dgm:pt>
    <dgm:pt modelId="{CD8FAACC-AC16-45AF-8EED-33B6DEBAA279}" type="pres">
      <dgm:prSet presAssocID="{000F36CB-3B6B-4530-BC7B-EBBE41894937}" presName="node" presStyleLbl="node1" presStyleIdx="9" presStyleCnt="14" custLinFactY="-100000" custLinFactNeighborX="-85127" custLinFactNeighborY="-154432">
        <dgm:presLayoutVars>
          <dgm:bulletEnabled val="1"/>
        </dgm:presLayoutVars>
      </dgm:prSet>
      <dgm:spPr/>
      <dgm:t>
        <a:bodyPr/>
        <a:lstStyle/>
        <a:p>
          <a:endParaRPr lang="es-MX"/>
        </a:p>
      </dgm:t>
    </dgm:pt>
    <dgm:pt modelId="{9312F5CE-B4A6-4961-B6A0-65B6FE65566E}" type="pres">
      <dgm:prSet presAssocID="{076072F6-8114-4F4F-A79A-2833E4F72750}" presName="sibTrans" presStyleLbl="bgSibTrans2D1" presStyleIdx="9" presStyleCnt="13"/>
      <dgm:spPr/>
      <dgm:t>
        <a:bodyPr/>
        <a:lstStyle/>
        <a:p>
          <a:endParaRPr lang="es-MX"/>
        </a:p>
      </dgm:t>
    </dgm:pt>
    <dgm:pt modelId="{D2FD092E-5A4A-4554-8C70-70618F94834E}" type="pres">
      <dgm:prSet presAssocID="{B0F583AB-5DE9-4FE5-AD98-A7A6CF3AA00E}" presName="compNode" presStyleCnt="0"/>
      <dgm:spPr/>
      <dgm:t>
        <a:bodyPr/>
        <a:lstStyle/>
        <a:p>
          <a:endParaRPr lang="es-MX"/>
        </a:p>
      </dgm:t>
    </dgm:pt>
    <dgm:pt modelId="{004DE766-E447-4D0D-A58F-B9C3C74B0F33}" type="pres">
      <dgm:prSet presAssocID="{B0F583AB-5DE9-4FE5-AD98-A7A6CF3AA00E}" presName="dummyConnPt" presStyleCnt="0"/>
      <dgm:spPr/>
      <dgm:t>
        <a:bodyPr/>
        <a:lstStyle/>
        <a:p>
          <a:endParaRPr lang="es-MX"/>
        </a:p>
      </dgm:t>
    </dgm:pt>
    <dgm:pt modelId="{F434E0A2-D4EE-4884-BE45-14221C336EC4}" type="pres">
      <dgm:prSet presAssocID="{B0F583AB-5DE9-4FE5-AD98-A7A6CF3AA00E}" presName="node" presStyleLbl="node1" presStyleIdx="10" presStyleCnt="14" custLinFactX="3106" custLinFactY="-178425" custLinFactNeighborX="100000" custLinFactNeighborY="-200000">
        <dgm:presLayoutVars>
          <dgm:bulletEnabled val="1"/>
        </dgm:presLayoutVars>
      </dgm:prSet>
      <dgm:spPr/>
      <dgm:t>
        <a:bodyPr/>
        <a:lstStyle/>
        <a:p>
          <a:endParaRPr lang="es-MX"/>
        </a:p>
      </dgm:t>
    </dgm:pt>
    <dgm:pt modelId="{24CBC18C-EABE-4134-A40D-947D245BCDFE}" type="pres">
      <dgm:prSet presAssocID="{57BC2852-BBC0-4D72-8C4C-C431D27A92F7}" presName="sibTrans" presStyleLbl="bgSibTrans2D1" presStyleIdx="10" presStyleCnt="13"/>
      <dgm:spPr/>
      <dgm:t>
        <a:bodyPr/>
        <a:lstStyle/>
        <a:p>
          <a:endParaRPr lang="es-MX"/>
        </a:p>
      </dgm:t>
    </dgm:pt>
    <dgm:pt modelId="{8C9560C0-69C3-4B80-B66A-D63AA8517E61}" type="pres">
      <dgm:prSet presAssocID="{3D230255-8960-4E6F-AE00-5AF7A885A215}" presName="compNode" presStyleCnt="0"/>
      <dgm:spPr/>
      <dgm:t>
        <a:bodyPr/>
        <a:lstStyle/>
        <a:p>
          <a:endParaRPr lang="es-MX"/>
        </a:p>
      </dgm:t>
    </dgm:pt>
    <dgm:pt modelId="{95083F87-0CA7-4971-8068-DCD7D44299D0}" type="pres">
      <dgm:prSet presAssocID="{3D230255-8960-4E6F-AE00-5AF7A885A215}" presName="dummyConnPt" presStyleCnt="0"/>
      <dgm:spPr/>
      <dgm:t>
        <a:bodyPr/>
        <a:lstStyle/>
        <a:p>
          <a:endParaRPr lang="es-MX"/>
        </a:p>
      </dgm:t>
    </dgm:pt>
    <dgm:pt modelId="{C945CBD0-B6A0-4DE0-833D-5DF4D1E6503B}" type="pres">
      <dgm:prSet presAssocID="{3D230255-8960-4E6F-AE00-5AF7A885A215}" presName="node" presStyleLbl="node1" presStyleIdx="11" presStyleCnt="14" custScaleX="94356" custLinFactX="4516" custLinFactY="-160234" custLinFactNeighborX="100000" custLinFactNeighborY="-200000">
        <dgm:presLayoutVars>
          <dgm:bulletEnabled val="1"/>
        </dgm:presLayoutVars>
      </dgm:prSet>
      <dgm:spPr/>
      <dgm:t>
        <a:bodyPr/>
        <a:lstStyle/>
        <a:p>
          <a:endParaRPr lang="es-MX"/>
        </a:p>
      </dgm:t>
    </dgm:pt>
    <dgm:pt modelId="{D40076D4-B08A-434E-AC5C-6CE1C68103F7}" type="pres">
      <dgm:prSet presAssocID="{71C8D175-4C2A-47A7-BB61-5F81EAB51CB9}" presName="sibTrans" presStyleLbl="bgSibTrans2D1" presStyleIdx="11" presStyleCnt="13"/>
      <dgm:spPr/>
      <dgm:t>
        <a:bodyPr/>
        <a:lstStyle/>
        <a:p>
          <a:endParaRPr lang="es-MX"/>
        </a:p>
      </dgm:t>
    </dgm:pt>
    <dgm:pt modelId="{A0EA1688-02BB-42F8-8064-C0D5A5E6D6A1}" type="pres">
      <dgm:prSet presAssocID="{F6823EC9-DA99-434F-93CD-A1E521310EA0}" presName="compNode" presStyleCnt="0"/>
      <dgm:spPr/>
      <dgm:t>
        <a:bodyPr/>
        <a:lstStyle/>
        <a:p>
          <a:endParaRPr lang="es-MX"/>
        </a:p>
      </dgm:t>
    </dgm:pt>
    <dgm:pt modelId="{D6E8FF92-2A49-4799-8B21-A9CB65A7CD6F}" type="pres">
      <dgm:prSet presAssocID="{F6823EC9-DA99-434F-93CD-A1E521310EA0}" presName="dummyConnPt" presStyleCnt="0"/>
      <dgm:spPr/>
      <dgm:t>
        <a:bodyPr/>
        <a:lstStyle/>
        <a:p>
          <a:endParaRPr lang="es-MX"/>
        </a:p>
      </dgm:t>
    </dgm:pt>
    <dgm:pt modelId="{35E5D85F-0A0B-46A2-BB51-5E295164BD61}" type="pres">
      <dgm:prSet presAssocID="{F6823EC9-DA99-434F-93CD-A1E521310EA0}" presName="node" presStyleLbl="node1" presStyleIdx="12" presStyleCnt="14" custLinFactY="-100000" custLinFactNeighborX="-28320" custLinFactNeighborY="-114885">
        <dgm:presLayoutVars>
          <dgm:bulletEnabled val="1"/>
        </dgm:presLayoutVars>
      </dgm:prSet>
      <dgm:spPr/>
      <dgm:t>
        <a:bodyPr/>
        <a:lstStyle/>
        <a:p>
          <a:endParaRPr lang="es-MX"/>
        </a:p>
      </dgm:t>
    </dgm:pt>
    <dgm:pt modelId="{B525AE9F-589B-4916-B348-73C7E781E898}" type="pres">
      <dgm:prSet presAssocID="{2C960555-A05F-4E0D-A3C1-F6E626738B98}" presName="sibTrans" presStyleLbl="bgSibTrans2D1" presStyleIdx="12" presStyleCnt="13"/>
      <dgm:spPr/>
      <dgm:t>
        <a:bodyPr/>
        <a:lstStyle/>
        <a:p>
          <a:endParaRPr lang="es-MX"/>
        </a:p>
      </dgm:t>
    </dgm:pt>
    <dgm:pt modelId="{03326772-E210-4051-9020-12A741FA26F2}" type="pres">
      <dgm:prSet presAssocID="{57705A64-0CDC-4D10-B9C1-60CBCB3F1617}" presName="compNode" presStyleCnt="0"/>
      <dgm:spPr/>
      <dgm:t>
        <a:bodyPr/>
        <a:lstStyle/>
        <a:p>
          <a:endParaRPr lang="es-MX"/>
        </a:p>
      </dgm:t>
    </dgm:pt>
    <dgm:pt modelId="{60B1AE76-87A7-42E7-AFBE-F2967DCB5C29}" type="pres">
      <dgm:prSet presAssocID="{57705A64-0CDC-4D10-B9C1-60CBCB3F1617}" presName="dummyConnPt" presStyleCnt="0"/>
      <dgm:spPr/>
      <dgm:t>
        <a:bodyPr/>
        <a:lstStyle/>
        <a:p>
          <a:endParaRPr lang="es-MX"/>
        </a:p>
      </dgm:t>
    </dgm:pt>
    <dgm:pt modelId="{A4F1EAC6-1999-4013-AB04-765700409B0D}" type="pres">
      <dgm:prSet presAssocID="{57705A64-0CDC-4D10-B9C1-60CBCB3F1617}" presName="node" presStyleLbl="node1" presStyleIdx="13" presStyleCnt="14" custLinFactNeighborX="-29292" custLinFactNeighborY="61543">
        <dgm:presLayoutVars>
          <dgm:bulletEnabled val="1"/>
        </dgm:presLayoutVars>
      </dgm:prSet>
      <dgm:spPr/>
      <dgm:t>
        <a:bodyPr/>
        <a:lstStyle/>
        <a:p>
          <a:endParaRPr lang="es-MX"/>
        </a:p>
      </dgm:t>
    </dgm:pt>
  </dgm:ptLst>
  <dgm:cxnLst>
    <dgm:cxn modelId="{8ECB1103-33F1-4B76-97FE-4AA37411B63F}" type="presOf" srcId="{D099FBB1-68E2-45DB-867E-A321B98F11F3}" destId="{8A9267D6-6022-4544-BE33-B961FA7DC8B2}" srcOrd="0" destOrd="0" presId="urn:microsoft.com/office/officeart/2005/8/layout/bProcess4"/>
    <dgm:cxn modelId="{13A548BC-F447-468F-9E6B-A3747816397A}" type="presOf" srcId="{000F36CB-3B6B-4530-BC7B-EBBE41894937}" destId="{CD8FAACC-AC16-45AF-8EED-33B6DEBAA279}" srcOrd="0" destOrd="0" presId="urn:microsoft.com/office/officeart/2005/8/layout/bProcess4"/>
    <dgm:cxn modelId="{F8F4D9DB-D390-45DA-A26D-EAC689F2A87C}" type="presOf" srcId="{57705A64-0CDC-4D10-B9C1-60CBCB3F1617}" destId="{A4F1EAC6-1999-4013-AB04-765700409B0D}" srcOrd="0" destOrd="0" presId="urn:microsoft.com/office/officeart/2005/8/layout/bProcess4"/>
    <dgm:cxn modelId="{8193A0D2-EB3D-4052-B579-A06649754A00}" type="presOf" srcId="{6C5465E8-8430-4267-B126-D3368241455A}" destId="{A3B9ED2D-B6DB-4FE0-929E-58CF9F8B33E5}" srcOrd="0" destOrd="0" presId="urn:microsoft.com/office/officeart/2005/8/layout/bProcess4"/>
    <dgm:cxn modelId="{07DA7E92-5F18-456C-9862-254E020A7524}" type="presOf" srcId="{CEF15376-8416-4252-90D4-B53448E6A831}" destId="{DD3FE550-1FA0-4C1E-B85C-0D2B668D333F}" srcOrd="0" destOrd="0" presId="urn:microsoft.com/office/officeart/2005/8/layout/bProcess4"/>
    <dgm:cxn modelId="{118425FB-E4E9-4DB8-973B-C1D1CE596CB5}" srcId="{C3EFFFBC-3A89-4E9C-B05D-E65011C57985}" destId="{000F36CB-3B6B-4530-BC7B-EBBE41894937}" srcOrd="9" destOrd="0" parTransId="{38464292-C0A7-45F7-8BA5-44B7B248EAE8}" sibTransId="{076072F6-8114-4F4F-A79A-2833E4F72750}"/>
    <dgm:cxn modelId="{B43012B3-A740-4842-9260-16B2B4710DD0}" type="presOf" srcId="{EF5AA988-A454-447B-80D5-F3E4DD17BD9C}" destId="{479F6EED-7560-4CA6-B1DF-2C97642584C5}" srcOrd="0" destOrd="0" presId="urn:microsoft.com/office/officeart/2005/8/layout/bProcess4"/>
    <dgm:cxn modelId="{1B0D414B-8A68-416C-9E7F-5E15EB3FA5C4}" type="presOf" srcId="{4CF8A1EA-FCF2-44B7-ACD6-E8C362091984}" destId="{9CE4BE75-B56D-4108-8BF6-4B26FBA598EE}" srcOrd="0" destOrd="0" presId="urn:microsoft.com/office/officeart/2005/8/layout/bProcess4"/>
    <dgm:cxn modelId="{BD221304-AE6C-4C97-A90A-78B41FA7095A}" type="presOf" srcId="{3D230255-8960-4E6F-AE00-5AF7A885A215}" destId="{C945CBD0-B6A0-4DE0-833D-5DF4D1E6503B}" srcOrd="0" destOrd="0" presId="urn:microsoft.com/office/officeart/2005/8/layout/bProcess4"/>
    <dgm:cxn modelId="{BDC09753-50E4-44FE-9564-040EC8168C66}" type="presOf" srcId="{E43A80E2-3EDF-4B95-BE87-800BA7790213}" destId="{CBB9CCA0-D11D-47F5-A846-4E725C89CCAE}" srcOrd="0" destOrd="0" presId="urn:microsoft.com/office/officeart/2005/8/layout/bProcess4"/>
    <dgm:cxn modelId="{411D693B-3B4A-47FC-B381-8A79D5BE0D25}" type="presOf" srcId="{71C8D175-4C2A-47A7-BB61-5F81EAB51CB9}" destId="{D40076D4-B08A-434E-AC5C-6CE1C68103F7}" srcOrd="0" destOrd="0" presId="urn:microsoft.com/office/officeart/2005/8/layout/bProcess4"/>
    <dgm:cxn modelId="{658B5B35-EDE5-44BA-9F97-A94B70D69B94}" srcId="{C3EFFFBC-3A89-4E9C-B05D-E65011C57985}" destId="{EF5AA988-A454-447B-80D5-F3E4DD17BD9C}" srcOrd="1" destOrd="0" parTransId="{83C56B50-41A9-4122-8E73-9D977D93C67C}" sibTransId="{BC2662DC-875A-45A1-B6B1-809BDFEEA17A}"/>
    <dgm:cxn modelId="{976CE1FB-7161-4B80-AF4C-24F24A40E4BE}" srcId="{C3EFFFBC-3A89-4E9C-B05D-E65011C57985}" destId="{B52F70BD-56D0-43CC-B3C5-8765964ECF3D}" srcOrd="3" destOrd="0" parTransId="{6104E5C9-CD3A-4FBA-91B7-4D7AB0F1242F}" sibTransId="{5C712398-4640-4C8A-9F78-98391259336C}"/>
    <dgm:cxn modelId="{8C3C2133-3630-461F-B753-F902C8A8A8FD}" srcId="{C3EFFFBC-3A89-4E9C-B05D-E65011C57985}" destId="{549301A7-E852-4E22-8E76-9E25782A1D6A}" srcOrd="0" destOrd="0" parTransId="{4924A2D9-32CE-4889-BB71-C69A9597B1AA}" sibTransId="{D099FBB1-68E2-45DB-867E-A321B98F11F3}"/>
    <dgm:cxn modelId="{A37C7F24-A6D0-46AC-A7CD-4461F58B8BC9}" type="presOf" srcId="{05203CE4-36B2-400A-8B8C-FBBC675A8329}" destId="{020EB4E3-EA87-4BE6-A582-C65B7FE682E9}" srcOrd="0" destOrd="0" presId="urn:microsoft.com/office/officeart/2005/8/layout/bProcess4"/>
    <dgm:cxn modelId="{71B88C43-A4F1-465A-B6FF-49CCDB019C15}" srcId="{C3EFFFBC-3A89-4E9C-B05D-E65011C57985}" destId="{E43A80E2-3EDF-4B95-BE87-800BA7790213}" srcOrd="8" destOrd="0" parTransId="{90B498CB-EE74-47A6-B2C9-089365A2DF33}" sibTransId="{F653DC6B-F31F-4616-B461-550C625E93E9}"/>
    <dgm:cxn modelId="{93F92DDA-CA58-4DEC-8F7B-A0F700E1829D}" type="presOf" srcId="{2C960555-A05F-4E0D-A3C1-F6E626738B98}" destId="{B525AE9F-589B-4916-B348-73C7E781E898}" srcOrd="0" destOrd="0" presId="urn:microsoft.com/office/officeart/2005/8/layout/bProcess4"/>
    <dgm:cxn modelId="{476ABED2-C2CC-4CB1-9833-21BEA0B39676}" type="presOf" srcId="{B5190D2A-BC1A-4579-9D2B-C1EF1EE74C8D}" destId="{015FDC12-D27C-4AAB-9D6A-63F23AA9BF66}" srcOrd="0" destOrd="0" presId="urn:microsoft.com/office/officeart/2005/8/layout/bProcess4"/>
    <dgm:cxn modelId="{C23415F2-4F4B-4F1F-8954-5E7FAF14FA11}" srcId="{C3EFFFBC-3A89-4E9C-B05D-E65011C57985}" destId="{3D230255-8960-4E6F-AE00-5AF7A885A215}" srcOrd="11" destOrd="0" parTransId="{80CD448A-7459-4D6C-A332-54CB9C5644FC}" sibTransId="{71C8D175-4C2A-47A7-BB61-5F81EAB51CB9}"/>
    <dgm:cxn modelId="{2B17CA8B-A904-4E57-ACA9-17E057DEE299}" type="presOf" srcId="{B0F583AB-5DE9-4FE5-AD98-A7A6CF3AA00E}" destId="{F434E0A2-D4EE-4884-BE45-14221C336EC4}" srcOrd="0" destOrd="0" presId="urn:microsoft.com/office/officeart/2005/8/layout/bProcess4"/>
    <dgm:cxn modelId="{35E7BA16-16AA-4A8E-B56B-413D7EF71320}" type="presOf" srcId="{C42F95D5-285E-4C3E-83F6-E316A3C4AF7E}" destId="{58BDAC44-9E06-4A51-BB19-7164FB833789}" srcOrd="0" destOrd="0" presId="urn:microsoft.com/office/officeart/2005/8/layout/bProcess4"/>
    <dgm:cxn modelId="{4C9B6CCD-B6F5-4307-84A4-7B6E52CE1577}" srcId="{C3EFFFBC-3A89-4E9C-B05D-E65011C57985}" destId="{6C5465E8-8430-4267-B126-D3368241455A}" srcOrd="4" destOrd="0" parTransId="{147E94A4-CCC5-4593-801A-6D19779B4DDE}" sibTransId="{CBC6CDE0-F8E6-4906-B4B3-8436A12B6569}"/>
    <dgm:cxn modelId="{D5A01C44-CFBC-4849-AC39-74D8463B6EB2}" type="presOf" srcId="{BC2662DC-875A-45A1-B6B1-809BDFEEA17A}" destId="{D22ECF6B-C861-4B05-AE02-F159164BF800}" srcOrd="0" destOrd="0" presId="urn:microsoft.com/office/officeart/2005/8/layout/bProcess4"/>
    <dgm:cxn modelId="{10BF94E5-6B8B-4580-85E2-83C028BC07A0}" type="presOf" srcId="{71ED7AB2-34FC-4F13-9D41-7A0A47112747}" destId="{F04B545E-CAF9-4ECD-8F91-3BC5AEEF3608}" srcOrd="0" destOrd="0" presId="urn:microsoft.com/office/officeart/2005/8/layout/bProcess4"/>
    <dgm:cxn modelId="{50A410E1-707C-43C6-9273-80DCC13AC17F}" srcId="{C3EFFFBC-3A89-4E9C-B05D-E65011C57985}" destId="{CEF15376-8416-4252-90D4-B53448E6A831}" srcOrd="7" destOrd="0" parTransId="{D5F107B0-9599-4550-9B3A-61DE4134E806}" sibTransId="{4CF8A1EA-FCF2-44B7-ACD6-E8C362091984}"/>
    <dgm:cxn modelId="{1CAE2622-00A4-4274-8AD5-4A7558271FC2}" type="presOf" srcId="{549301A7-E852-4E22-8E76-9E25782A1D6A}" destId="{C32BFB0F-3B6D-4E5D-ACE5-F08EEA6DB127}" srcOrd="0" destOrd="0" presId="urn:microsoft.com/office/officeart/2005/8/layout/bProcess4"/>
    <dgm:cxn modelId="{18181D08-5521-4EE3-8A9B-268AE7CC6D91}" srcId="{C3EFFFBC-3A89-4E9C-B05D-E65011C57985}" destId="{F6823EC9-DA99-434F-93CD-A1E521310EA0}" srcOrd="12" destOrd="0" parTransId="{546217BE-0FEA-4047-A063-F811BF24F492}" sibTransId="{2C960555-A05F-4E0D-A3C1-F6E626738B98}"/>
    <dgm:cxn modelId="{AF3C72B7-3936-4890-B663-F314755007FF}" srcId="{C3EFFFBC-3A89-4E9C-B05D-E65011C57985}" destId="{B0F583AB-5DE9-4FE5-AD98-A7A6CF3AA00E}" srcOrd="10" destOrd="0" parTransId="{2669F5FC-02AE-416E-91B2-E2A78EE9A303}" sibTransId="{57BC2852-BBC0-4D72-8C4C-C431D27A92F7}"/>
    <dgm:cxn modelId="{C1584930-BB52-4CD7-815B-27B3D4BDABE1}" type="presOf" srcId="{05528B01-0F3E-4C00-B9F8-DECF74899931}" destId="{C8511792-3992-485D-95B6-1850D82E2D86}" srcOrd="0" destOrd="0" presId="urn:microsoft.com/office/officeart/2005/8/layout/bProcess4"/>
    <dgm:cxn modelId="{C9D6F06B-F003-45D4-A266-62311A027334}" srcId="{C3EFFFBC-3A89-4E9C-B05D-E65011C57985}" destId="{7010DA2D-E5C1-4411-B55A-85B344E0EAF7}" srcOrd="6" destOrd="0" parTransId="{FB1BA14D-FD58-4A86-AE28-ADD8646D70D4}" sibTransId="{B5190D2A-BC1A-4579-9D2B-C1EF1EE74C8D}"/>
    <dgm:cxn modelId="{73F0AB38-48CB-4A87-98A4-0A3DC7572A17}" type="presOf" srcId="{5C712398-4640-4C8A-9F78-98391259336C}" destId="{6F16BF37-F5FA-45EF-9A25-2067422B754C}" srcOrd="0" destOrd="0" presId="urn:microsoft.com/office/officeart/2005/8/layout/bProcess4"/>
    <dgm:cxn modelId="{55CE5934-F33A-4540-AA6C-F6D163A5AB36}" type="presOf" srcId="{CBC6CDE0-F8E6-4906-B4B3-8436A12B6569}" destId="{9BBBDC06-72FB-45C2-8B0F-79B4B0EC0ADB}" srcOrd="0" destOrd="0" presId="urn:microsoft.com/office/officeart/2005/8/layout/bProcess4"/>
    <dgm:cxn modelId="{666BCA37-BCEE-48A0-81ED-FBDEBCA9552A}" type="presOf" srcId="{7010DA2D-E5C1-4411-B55A-85B344E0EAF7}" destId="{4ABE23BD-0E8D-4DB9-9DFC-5C4BDF55690F}" srcOrd="0" destOrd="0" presId="urn:microsoft.com/office/officeart/2005/8/layout/bProcess4"/>
    <dgm:cxn modelId="{BDE699E6-9695-4739-B344-113ECA131CE0}" type="presOf" srcId="{57BC2852-BBC0-4D72-8C4C-C431D27A92F7}" destId="{24CBC18C-EABE-4134-A40D-947D245BCDFE}" srcOrd="0" destOrd="0" presId="urn:microsoft.com/office/officeart/2005/8/layout/bProcess4"/>
    <dgm:cxn modelId="{4C22E175-18DA-4BB3-8E51-CE4142BF5454}" srcId="{C3EFFFBC-3A89-4E9C-B05D-E65011C57985}" destId="{57705A64-0CDC-4D10-B9C1-60CBCB3F1617}" srcOrd="13" destOrd="0" parTransId="{A97FFCD5-0570-42CF-8D7C-73607F08B514}" sibTransId="{A38F1004-DEC3-48B5-9AFC-7864C1A08B69}"/>
    <dgm:cxn modelId="{21F3C89D-CD40-4C2B-9DF3-2D9CF73E9AD5}" type="presOf" srcId="{B52F70BD-56D0-43CC-B3C5-8765964ECF3D}" destId="{1609AF94-BCAA-41D4-9087-AF4BC40497DB}" srcOrd="0" destOrd="0" presId="urn:microsoft.com/office/officeart/2005/8/layout/bProcess4"/>
    <dgm:cxn modelId="{77AE5F39-1A05-4617-9A70-842A7A108A0D}" type="presOf" srcId="{F653DC6B-F31F-4616-B461-550C625E93E9}" destId="{1B675416-D99B-49B2-B5A2-268A8676AEB0}" srcOrd="0" destOrd="0" presId="urn:microsoft.com/office/officeart/2005/8/layout/bProcess4"/>
    <dgm:cxn modelId="{46342000-51AF-40A0-B536-D6AD771AF3D3}" type="presOf" srcId="{076072F6-8114-4F4F-A79A-2833E4F72750}" destId="{9312F5CE-B4A6-4961-B6A0-65B6FE65566E}" srcOrd="0" destOrd="0" presId="urn:microsoft.com/office/officeart/2005/8/layout/bProcess4"/>
    <dgm:cxn modelId="{3902B07C-B1BD-46A1-803E-5431D3A360D9}" type="presOf" srcId="{C3EFFFBC-3A89-4E9C-B05D-E65011C57985}" destId="{6D5165BD-F506-433E-A2C0-939AD45E4FC8}" srcOrd="0" destOrd="0" presId="urn:microsoft.com/office/officeart/2005/8/layout/bProcess4"/>
    <dgm:cxn modelId="{53A43EB1-C2EA-4DD5-B693-5220922F4750}" srcId="{C3EFFFBC-3A89-4E9C-B05D-E65011C57985}" destId="{05203CE4-36B2-400A-8B8C-FBBC675A8329}" srcOrd="2" destOrd="0" parTransId="{9990277C-3F33-49E8-8944-64F2FFF5B24C}" sibTransId="{05528B01-0F3E-4C00-B9F8-DECF74899931}"/>
    <dgm:cxn modelId="{5EA2A109-4E94-4369-968B-8DF204CDBB45}" srcId="{C3EFFFBC-3A89-4E9C-B05D-E65011C57985}" destId="{C42F95D5-285E-4C3E-83F6-E316A3C4AF7E}" srcOrd="5" destOrd="0" parTransId="{32523D65-9E6C-46AE-8F13-FDC942A46138}" sibTransId="{71ED7AB2-34FC-4F13-9D41-7A0A47112747}"/>
    <dgm:cxn modelId="{F61717F9-6BC9-4A73-B030-1962B86FFF77}" type="presOf" srcId="{F6823EC9-DA99-434F-93CD-A1E521310EA0}" destId="{35E5D85F-0A0B-46A2-BB51-5E295164BD61}" srcOrd="0" destOrd="0" presId="urn:microsoft.com/office/officeart/2005/8/layout/bProcess4"/>
    <dgm:cxn modelId="{4AA4E201-F404-4203-B01A-62FD5E2123D6}" type="presParOf" srcId="{6D5165BD-F506-433E-A2C0-939AD45E4FC8}" destId="{974F4857-EB0F-4635-9D59-E9CAA643C5C1}" srcOrd="0" destOrd="0" presId="urn:microsoft.com/office/officeart/2005/8/layout/bProcess4"/>
    <dgm:cxn modelId="{0DA0E195-172F-4C70-A194-D9A4E2B01E32}" type="presParOf" srcId="{974F4857-EB0F-4635-9D59-E9CAA643C5C1}" destId="{AF4C8025-6B7A-41F9-A421-771DA97C0E88}" srcOrd="0" destOrd="0" presId="urn:microsoft.com/office/officeart/2005/8/layout/bProcess4"/>
    <dgm:cxn modelId="{14022DCC-9AC4-454C-8139-8F71E35E7607}" type="presParOf" srcId="{974F4857-EB0F-4635-9D59-E9CAA643C5C1}" destId="{C32BFB0F-3B6D-4E5D-ACE5-F08EEA6DB127}" srcOrd="1" destOrd="0" presId="urn:microsoft.com/office/officeart/2005/8/layout/bProcess4"/>
    <dgm:cxn modelId="{A794A078-BFF0-43F7-9130-D3348418E4EC}" type="presParOf" srcId="{6D5165BD-F506-433E-A2C0-939AD45E4FC8}" destId="{8A9267D6-6022-4544-BE33-B961FA7DC8B2}" srcOrd="1" destOrd="0" presId="urn:microsoft.com/office/officeart/2005/8/layout/bProcess4"/>
    <dgm:cxn modelId="{EA23EFA0-E67C-4BF4-85BC-5E1AD6BC7173}" type="presParOf" srcId="{6D5165BD-F506-433E-A2C0-939AD45E4FC8}" destId="{5DE1B88E-9225-409D-83AE-B152F551CA53}" srcOrd="2" destOrd="0" presId="urn:microsoft.com/office/officeart/2005/8/layout/bProcess4"/>
    <dgm:cxn modelId="{3FFD6F66-334D-4294-BCA8-EBCDC69EBA30}" type="presParOf" srcId="{5DE1B88E-9225-409D-83AE-B152F551CA53}" destId="{533A4386-1100-487E-A016-80F3DBDD5430}" srcOrd="0" destOrd="0" presId="urn:microsoft.com/office/officeart/2005/8/layout/bProcess4"/>
    <dgm:cxn modelId="{7B483F45-52F4-4566-AD0B-A5BB29D10DD8}" type="presParOf" srcId="{5DE1B88E-9225-409D-83AE-B152F551CA53}" destId="{479F6EED-7560-4CA6-B1DF-2C97642584C5}" srcOrd="1" destOrd="0" presId="urn:microsoft.com/office/officeart/2005/8/layout/bProcess4"/>
    <dgm:cxn modelId="{51C3C929-B255-4570-9690-E4C5EA885E08}" type="presParOf" srcId="{6D5165BD-F506-433E-A2C0-939AD45E4FC8}" destId="{D22ECF6B-C861-4B05-AE02-F159164BF800}" srcOrd="3" destOrd="0" presId="urn:microsoft.com/office/officeart/2005/8/layout/bProcess4"/>
    <dgm:cxn modelId="{B15F7106-B78A-4079-8E08-59B98692A0C6}" type="presParOf" srcId="{6D5165BD-F506-433E-A2C0-939AD45E4FC8}" destId="{69557E72-3290-431C-B541-8341A5466076}" srcOrd="4" destOrd="0" presId="urn:microsoft.com/office/officeart/2005/8/layout/bProcess4"/>
    <dgm:cxn modelId="{F8CA98BF-4B4E-4D8A-81C4-00856B87539E}" type="presParOf" srcId="{69557E72-3290-431C-B541-8341A5466076}" destId="{E6BC8E95-6974-4059-9D4B-02B3F2E59A56}" srcOrd="0" destOrd="0" presId="urn:microsoft.com/office/officeart/2005/8/layout/bProcess4"/>
    <dgm:cxn modelId="{0062E09F-9811-4607-A62A-DC6B8B37EFCD}" type="presParOf" srcId="{69557E72-3290-431C-B541-8341A5466076}" destId="{020EB4E3-EA87-4BE6-A582-C65B7FE682E9}" srcOrd="1" destOrd="0" presId="urn:microsoft.com/office/officeart/2005/8/layout/bProcess4"/>
    <dgm:cxn modelId="{78D9BCCC-BC2E-471E-8B42-FFE3E9A3DDFC}" type="presParOf" srcId="{6D5165BD-F506-433E-A2C0-939AD45E4FC8}" destId="{C8511792-3992-485D-95B6-1850D82E2D86}" srcOrd="5" destOrd="0" presId="urn:microsoft.com/office/officeart/2005/8/layout/bProcess4"/>
    <dgm:cxn modelId="{9F77E9CA-EC16-47A8-8BE0-7639080BC170}" type="presParOf" srcId="{6D5165BD-F506-433E-A2C0-939AD45E4FC8}" destId="{47679FB2-717B-4F76-A846-ABBCC4378CB8}" srcOrd="6" destOrd="0" presId="urn:microsoft.com/office/officeart/2005/8/layout/bProcess4"/>
    <dgm:cxn modelId="{C85F55D1-F5F7-459E-893C-2CEBF3CF4C99}" type="presParOf" srcId="{47679FB2-717B-4F76-A846-ABBCC4378CB8}" destId="{BF91FE16-32D8-4AFB-BC07-C47AB8C589D9}" srcOrd="0" destOrd="0" presId="urn:microsoft.com/office/officeart/2005/8/layout/bProcess4"/>
    <dgm:cxn modelId="{01057D9C-2D6B-4C67-A06D-EE2EFBC70DD5}" type="presParOf" srcId="{47679FB2-717B-4F76-A846-ABBCC4378CB8}" destId="{1609AF94-BCAA-41D4-9087-AF4BC40497DB}" srcOrd="1" destOrd="0" presId="urn:microsoft.com/office/officeart/2005/8/layout/bProcess4"/>
    <dgm:cxn modelId="{A5BB6671-0FDF-49FF-A50D-5BE54362035B}" type="presParOf" srcId="{6D5165BD-F506-433E-A2C0-939AD45E4FC8}" destId="{6F16BF37-F5FA-45EF-9A25-2067422B754C}" srcOrd="7" destOrd="0" presId="urn:microsoft.com/office/officeart/2005/8/layout/bProcess4"/>
    <dgm:cxn modelId="{8EFD4967-A1A2-4163-9BF0-BB621C621393}" type="presParOf" srcId="{6D5165BD-F506-433E-A2C0-939AD45E4FC8}" destId="{83A373B3-FF66-4862-AC3F-3984034456B9}" srcOrd="8" destOrd="0" presId="urn:microsoft.com/office/officeart/2005/8/layout/bProcess4"/>
    <dgm:cxn modelId="{9A4B31A4-324E-4833-A668-D4402A5ACEC9}" type="presParOf" srcId="{83A373B3-FF66-4862-AC3F-3984034456B9}" destId="{749E4BF9-80BF-485B-B926-09355F4123E8}" srcOrd="0" destOrd="0" presId="urn:microsoft.com/office/officeart/2005/8/layout/bProcess4"/>
    <dgm:cxn modelId="{71434012-CD64-4333-AAB0-D1947E49D655}" type="presParOf" srcId="{83A373B3-FF66-4862-AC3F-3984034456B9}" destId="{A3B9ED2D-B6DB-4FE0-929E-58CF9F8B33E5}" srcOrd="1" destOrd="0" presId="urn:microsoft.com/office/officeart/2005/8/layout/bProcess4"/>
    <dgm:cxn modelId="{9470E4F8-0C09-44ED-8BB9-5B04C1B0C923}" type="presParOf" srcId="{6D5165BD-F506-433E-A2C0-939AD45E4FC8}" destId="{9BBBDC06-72FB-45C2-8B0F-79B4B0EC0ADB}" srcOrd="9" destOrd="0" presId="urn:microsoft.com/office/officeart/2005/8/layout/bProcess4"/>
    <dgm:cxn modelId="{783EEAC7-46A2-48EC-9576-8664296A6AFD}" type="presParOf" srcId="{6D5165BD-F506-433E-A2C0-939AD45E4FC8}" destId="{5D9A32CE-A0EA-49E4-BC8B-DF9822D66186}" srcOrd="10" destOrd="0" presId="urn:microsoft.com/office/officeart/2005/8/layout/bProcess4"/>
    <dgm:cxn modelId="{18F6A498-205D-4B7B-9A3D-E95AFE6616E5}" type="presParOf" srcId="{5D9A32CE-A0EA-49E4-BC8B-DF9822D66186}" destId="{BBD9F85B-D789-4DDF-91BE-FA0D2680EE22}" srcOrd="0" destOrd="0" presId="urn:microsoft.com/office/officeart/2005/8/layout/bProcess4"/>
    <dgm:cxn modelId="{7F733EF9-1146-45E6-B402-286ECD51EF7D}" type="presParOf" srcId="{5D9A32CE-A0EA-49E4-BC8B-DF9822D66186}" destId="{58BDAC44-9E06-4A51-BB19-7164FB833789}" srcOrd="1" destOrd="0" presId="urn:microsoft.com/office/officeart/2005/8/layout/bProcess4"/>
    <dgm:cxn modelId="{0A602511-867F-42D2-8F44-1F798190F611}" type="presParOf" srcId="{6D5165BD-F506-433E-A2C0-939AD45E4FC8}" destId="{F04B545E-CAF9-4ECD-8F91-3BC5AEEF3608}" srcOrd="11" destOrd="0" presId="urn:microsoft.com/office/officeart/2005/8/layout/bProcess4"/>
    <dgm:cxn modelId="{DFE5426E-6D92-4758-852B-84CFA2F34E4A}" type="presParOf" srcId="{6D5165BD-F506-433E-A2C0-939AD45E4FC8}" destId="{1EC75C1F-726A-4D7F-B6A7-5D6CFD9DE977}" srcOrd="12" destOrd="0" presId="urn:microsoft.com/office/officeart/2005/8/layout/bProcess4"/>
    <dgm:cxn modelId="{23CFEF92-7E24-486E-8973-35950C408FF3}" type="presParOf" srcId="{1EC75C1F-726A-4D7F-B6A7-5D6CFD9DE977}" destId="{C2ADAC74-36D5-4C97-9FCD-1632FA235F71}" srcOrd="0" destOrd="0" presId="urn:microsoft.com/office/officeart/2005/8/layout/bProcess4"/>
    <dgm:cxn modelId="{77282F41-5CB1-4D92-B6FB-0A305B7B6620}" type="presParOf" srcId="{1EC75C1F-726A-4D7F-B6A7-5D6CFD9DE977}" destId="{4ABE23BD-0E8D-4DB9-9DFC-5C4BDF55690F}" srcOrd="1" destOrd="0" presId="urn:microsoft.com/office/officeart/2005/8/layout/bProcess4"/>
    <dgm:cxn modelId="{F4B4251B-B7AA-47E1-BC27-34FB065B5273}" type="presParOf" srcId="{6D5165BD-F506-433E-A2C0-939AD45E4FC8}" destId="{015FDC12-D27C-4AAB-9D6A-63F23AA9BF66}" srcOrd="13" destOrd="0" presId="urn:microsoft.com/office/officeart/2005/8/layout/bProcess4"/>
    <dgm:cxn modelId="{806BE4EA-5EE5-4BA7-8B13-750E3E1DBD7C}" type="presParOf" srcId="{6D5165BD-F506-433E-A2C0-939AD45E4FC8}" destId="{A2D6B7F6-AA7D-4120-9033-0DD78E2A681B}" srcOrd="14" destOrd="0" presId="urn:microsoft.com/office/officeart/2005/8/layout/bProcess4"/>
    <dgm:cxn modelId="{21B11AD8-94E2-474F-B809-D8AE2513D587}" type="presParOf" srcId="{A2D6B7F6-AA7D-4120-9033-0DD78E2A681B}" destId="{476A4641-D872-49E2-AB04-35587E48E8D5}" srcOrd="0" destOrd="0" presId="urn:microsoft.com/office/officeart/2005/8/layout/bProcess4"/>
    <dgm:cxn modelId="{13618246-F043-4F1C-AB6E-014CF97FE4A0}" type="presParOf" srcId="{A2D6B7F6-AA7D-4120-9033-0DD78E2A681B}" destId="{DD3FE550-1FA0-4C1E-B85C-0D2B668D333F}" srcOrd="1" destOrd="0" presId="urn:microsoft.com/office/officeart/2005/8/layout/bProcess4"/>
    <dgm:cxn modelId="{8C13211F-476A-40A3-9472-97A1B0F51575}" type="presParOf" srcId="{6D5165BD-F506-433E-A2C0-939AD45E4FC8}" destId="{9CE4BE75-B56D-4108-8BF6-4B26FBA598EE}" srcOrd="15" destOrd="0" presId="urn:microsoft.com/office/officeart/2005/8/layout/bProcess4"/>
    <dgm:cxn modelId="{4D8804CF-39C9-46DA-8CF8-0AAEEAD5C85D}" type="presParOf" srcId="{6D5165BD-F506-433E-A2C0-939AD45E4FC8}" destId="{14216FCD-0F65-4B5D-9FF6-3FD405B76CA1}" srcOrd="16" destOrd="0" presId="urn:microsoft.com/office/officeart/2005/8/layout/bProcess4"/>
    <dgm:cxn modelId="{6A6588A5-BFAE-4868-AA52-AC3E7A32F5DF}" type="presParOf" srcId="{14216FCD-0F65-4B5D-9FF6-3FD405B76CA1}" destId="{9A0FF930-7A6A-414E-8D76-3CE3CA6B52D8}" srcOrd="0" destOrd="0" presId="urn:microsoft.com/office/officeart/2005/8/layout/bProcess4"/>
    <dgm:cxn modelId="{374FA22D-9E1A-480A-BB07-96ED3BE47521}" type="presParOf" srcId="{14216FCD-0F65-4B5D-9FF6-3FD405B76CA1}" destId="{CBB9CCA0-D11D-47F5-A846-4E725C89CCAE}" srcOrd="1" destOrd="0" presId="urn:microsoft.com/office/officeart/2005/8/layout/bProcess4"/>
    <dgm:cxn modelId="{6C2A309D-EFAE-4C8F-BAD8-D33126720E2F}" type="presParOf" srcId="{6D5165BD-F506-433E-A2C0-939AD45E4FC8}" destId="{1B675416-D99B-49B2-B5A2-268A8676AEB0}" srcOrd="17" destOrd="0" presId="urn:microsoft.com/office/officeart/2005/8/layout/bProcess4"/>
    <dgm:cxn modelId="{63C1D5DD-F600-48C6-B745-C3BEBF158069}" type="presParOf" srcId="{6D5165BD-F506-433E-A2C0-939AD45E4FC8}" destId="{3A2D83A5-9580-4013-84F2-BD1DD6A792A2}" srcOrd="18" destOrd="0" presId="urn:microsoft.com/office/officeart/2005/8/layout/bProcess4"/>
    <dgm:cxn modelId="{FAD8FBC3-84EA-4173-82BA-CE8E5D643076}" type="presParOf" srcId="{3A2D83A5-9580-4013-84F2-BD1DD6A792A2}" destId="{D9E22351-7DC4-4624-B63B-F189A86E78CF}" srcOrd="0" destOrd="0" presId="urn:microsoft.com/office/officeart/2005/8/layout/bProcess4"/>
    <dgm:cxn modelId="{3DE74059-D370-42F9-A784-8317A85A22A7}" type="presParOf" srcId="{3A2D83A5-9580-4013-84F2-BD1DD6A792A2}" destId="{CD8FAACC-AC16-45AF-8EED-33B6DEBAA279}" srcOrd="1" destOrd="0" presId="urn:microsoft.com/office/officeart/2005/8/layout/bProcess4"/>
    <dgm:cxn modelId="{86CC19D1-AEE6-4355-BB17-990D8A52A482}" type="presParOf" srcId="{6D5165BD-F506-433E-A2C0-939AD45E4FC8}" destId="{9312F5CE-B4A6-4961-B6A0-65B6FE65566E}" srcOrd="19" destOrd="0" presId="urn:microsoft.com/office/officeart/2005/8/layout/bProcess4"/>
    <dgm:cxn modelId="{24286483-7CBC-48C9-A190-E60F9FD6AD77}" type="presParOf" srcId="{6D5165BD-F506-433E-A2C0-939AD45E4FC8}" destId="{D2FD092E-5A4A-4554-8C70-70618F94834E}" srcOrd="20" destOrd="0" presId="urn:microsoft.com/office/officeart/2005/8/layout/bProcess4"/>
    <dgm:cxn modelId="{FA007826-F4DA-4EDD-B566-14145C3E6891}" type="presParOf" srcId="{D2FD092E-5A4A-4554-8C70-70618F94834E}" destId="{004DE766-E447-4D0D-A58F-B9C3C74B0F33}" srcOrd="0" destOrd="0" presId="urn:microsoft.com/office/officeart/2005/8/layout/bProcess4"/>
    <dgm:cxn modelId="{2FFFBDEA-BE8D-449C-9960-CFC30B3E189F}" type="presParOf" srcId="{D2FD092E-5A4A-4554-8C70-70618F94834E}" destId="{F434E0A2-D4EE-4884-BE45-14221C336EC4}" srcOrd="1" destOrd="0" presId="urn:microsoft.com/office/officeart/2005/8/layout/bProcess4"/>
    <dgm:cxn modelId="{E38C894E-98C0-4E65-815A-1D39D1CEBB94}" type="presParOf" srcId="{6D5165BD-F506-433E-A2C0-939AD45E4FC8}" destId="{24CBC18C-EABE-4134-A40D-947D245BCDFE}" srcOrd="21" destOrd="0" presId="urn:microsoft.com/office/officeart/2005/8/layout/bProcess4"/>
    <dgm:cxn modelId="{B7A3195F-CAB7-4BD4-BB92-C5DFDB428E52}" type="presParOf" srcId="{6D5165BD-F506-433E-A2C0-939AD45E4FC8}" destId="{8C9560C0-69C3-4B80-B66A-D63AA8517E61}" srcOrd="22" destOrd="0" presId="urn:microsoft.com/office/officeart/2005/8/layout/bProcess4"/>
    <dgm:cxn modelId="{AD1F13BC-24A2-4137-9AA1-6254167431FF}" type="presParOf" srcId="{8C9560C0-69C3-4B80-B66A-D63AA8517E61}" destId="{95083F87-0CA7-4971-8068-DCD7D44299D0}" srcOrd="0" destOrd="0" presId="urn:microsoft.com/office/officeart/2005/8/layout/bProcess4"/>
    <dgm:cxn modelId="{2CF12677-0FCF-45D8-9699-44E362A5C852}" type="presParOf" srcId="{8C9560C0-69C3-4B80-B66A-D63AA8517E61}" destId="{C945CBD0-B6A0-4DE0-833D-5DF4D1E6503B}" srcOrd="1" destOrd="0" presId="urn:microsoft.com/office/officeart/2005/8/layout/bProcess4"/>
    <dgm:cxn modelId="{94B0914A-BEE6-420C-820E-15CC4109EC35}" type="presParOf" srcId="{6D5165BD-F506-433E-A2C0-939AD45E4FC8}" destId="{D40076D4-B08A-434E-AC5C-6CE1C68103F7}" srcOrd="23" destOrd="0" presId="urn:microsoft.com/office/officeart/2005/8/layout/bProcess4"/>
    <dgm:cxn modelId="{52980573-E50B-44C9-86C7-85D5EFC015D5}" type="presParOf" srcId="{6D5165BD-F506-433E-A2C0-939AD45E4FC8}" destId="{A0EA1688-02BB-42F8-8064-C0D5A5E6D6A1}" srcOrd="24" destOrd="0" presId="urn:microsoft.com/office/officeart/2005/8/layout/bProcess4"/>
    <dgm:cxn modelId="{A21234B8-FBF7-41BC-A799-A2C224F00FCB}" type="presParOf" srcId="{A0EA1688-02BB-42F8-8064-C0D5A5E6D6A1}" destId="{D6E8FF92-2A49-4799-8B21-A9CB65A7CD6F}" srcOrd="0" destOrd="0" presId="urn:microsoft.com/office/officeart/2005/8/layout/bProcess4"/>
    <dgm:cxn modelId="{854C04A9-4F53-4E53-8A66-8C6F3F6516F8}" type="presParOf" srcId="{A0EA1688-02BB-42F8-8064-C0D5A5E6D6A1}" destId="{35E5D85F-0A0B-46A2-BB51-5E295164BD61}" srcOrd="1" destOrd="0" presId="urn:microsoft.com/office/officeart/2005/8/layout/bProcess4"/>
    <dgm:cxn modelId="{FCAB9BDD-61C2-4004-8CD7-EB99C6D9D549}" type="presParOf" srcId="{6D5165BD-F506-433E-A2C0-939AD45E4FC8}" destId="{B525AE9F-589B-4916-B348-73C7E781E898}" srcOrd="25" destOrd="0" presId="urn:microsoft.com/office/officeart/2005/8/layout/bProcess4"/>
    <dgm:cxn modelId="{73CEBE1A-A634-4293-893E-642F6552613F}" type="presParOf" srcId="{6D5165BD-F506-433E-A2C0-939AD45E4FC8}" destId="{03326772-E210-4051-9020-12A741FA26F2}" srcOrd="26" destOrd="0" presId="urn:microsoft.com/office/officeart/2005/8/layout/bProcess4"/>
    <dgm:cxn modelId="{5D4E4DFF-2B93-4858-A078-5BDF2BB8F331}" type="presParOf" srcId="{03326772-E210-4051-9020-12A741FA26F2}" destId="{60B1AE76-87A7-42E7-AFBE-F2967DCB5C29}" srcOrd="0" destOrd="0" presId="urn:microsoft.com/office/officeart/2005/8/layout/bProcess4"/>
    <dgm:cxn modelId="{7E461B78-0B40-4A2C-9E93-79A9BBA13D8B}" type="presParOf" srcId="{03326772-E210-4051-9020-12A741FA26F2}" destId="{A4F1EAC6-1999-4013-AB04-765700409B0D}" srcOrd="1" destOrd="0" presId="urn:microsoft.com/office/officeart/2005/8/layout/bProcess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A9267D6-6022-4544-BE33-B961FA7DC8B2}">
      <dsp:nvSpPr>
        <dsp:cNvPr id="0" name=""/>
        <dsp:cNvSpPr/>
      </dsp:nvSpPr>
      <dsp:spPr>
        <a:xfrm rot="5400000">
          <a:off x="-227968" y="660753"/>
          <a:ext cx="859011"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32BFB0F-3B6D-4E5D-ACE5-F08EEA6DB127}">
      <dsp:nvSpPr>
        <dsp:cNvPr id="0" name=""/>
        <dsp:cNvSpPr/>
      </dsp:nvSpPr>
      <dsp:spPr>
        <a:xfrm>
          <a:off x="0" y="125075"/>
          <a:ext cx="989660"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1. Programar la revisión</a:t>
          </a:r>
        </a:p>
      </dsp:txBody>
      <dsp:txXfrm>
        <a:off x="0" y="125075"/>
        <a:ext cx="989660" cy="593796"/>
      </dsp:txXfrm>
    </dsp:sp>
    <dsp:sp modelId="{D22ECF6B-C861-4B05-AE02-F159164BF800}">
      <dsp:nvSpPr>
        <dsp:cNvPr id="0" name=""/>
        <dsp:cNvSpPr/>
      </dsp:nvSpPr>
      <dsp:spPr>
        <a:xfrm rot="5400000">
          <a:off x="-213700" y="1512702"/>
          <a:ext cx="830473"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79F6EED-7560-4CA6-B1DF-2C97642584C5}">
      <dsp:nvSpPr>
        <dsp:cNvPr id="0" name=""/>
        <dsp:cNvSpPr/>
      </dsp:nvSpPr>
      <dsp:spPr>
        <a:xfrm>
          <a:off x="0" y="991293"/>
          <a:ext cx="989660" cy="593796"/>
        </a:xfrm>
        <a:prstGeom prst="roundRect">
          <a:avLst>
            <a:gd name="adj" fmla="val 10000"/>
          </a:avLst>
        </a:prstGeom>
        <a:solidFill>
          <a:schemeClr val="bg1"/>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latin typeface="Arial" pitchFamily="34" charset="0"/>
              <a:cs typeface="Arial" pitchFamily="34" charset="0"/>
            </a:rPr>
            <a:t>2. Notificar el inicio de revisión</a:t>
          </a:r>
        </a:p>
      </dsp:txBody>
      <dsp:txXfrm>
        <a:off x="0" y="991293"/>
        <a:ext cx="989660" cy="593796"/>
      </dsp:txXfrm>
    </dsp:sp>
    <dsp:sp modelId="{C8511792-3992-485D-95B6-1850D82E2D86}">
      <dsp:nvSpPr>
        <dsp:cNvPr id="0" name=""/>
        <dsp:cNvSpPr/>
      </dsp:nvSpPr>
      <dsp:spPr>
        <a:xfrm rot="5400000">
          <a:off x="-232746" y="2369429"/>
          <a:ext cx="868565"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0EB4E3-EA87-4BE6-A582-C65B7FE682E9}">
      <dsp:nvSpPr>
        <dsp:cNvPr id="0" name=""/>
        <dsp:cNvSpPr/>
      </dsp:nvSpPr>
      <dsp:spPr>
        <a:xfrm>
          <a:off x="0" y="1828973"/>
          <a:ext cx="989660"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3. Elaborar la planeación especifica de revisión  </a:t>
          </a:r>
        </a:p>
      </dsp:txBody>
      <dsp:txXfrm>
        <a:off x="0" y="1828973"/>
        <a:ext cx="989660" cy="593796"/>
      </dsp:txXfrm>
    </dsp:sp>
    <dsp:sp modelId="{6F16BF37-F5FA-45EF-9A25-2067422B754C}">
      <dsp:nvSpPr>
        <dsp:cNvPr id="0" name=""/>
        <dsp:cNvSpPr/>
      </dsp:nvSpPr>
      <dsp:spPr>
        <a:xfrm rot="5400000">
          <a:off x="-173039" y="3185495"/>
          <a:ext cx="749152"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609AF94-BCAA-41D4-9087-AF4BC40497DB}">
      <dsp:nvSpPr>
        <dsp:cNvPr id="0" name=""/>
        <dsp:cNvSpPr/>
      </dsp:nvSpPr>
      <dsp:spPr>
        <a:xfrm>
          <a:off x="0" y="2704745"/>
          <a:ext cx="989660"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4. Ejecutar la revisión</a:t>
          </a:r>
        </a:p>
      </dsp:txBody>
      <dsp:txXfrm>
        <a:off x="0" y="2704745"/>
        <a:ext cx="989660" cy="593796"/>
      </dsp:txXfrm>
    </dsp:sp>
    <dsp:sp modelId="{9BBBDC06-72FB-45C2-8B0F-79B4B0EC0ADB}">
      <dsp:nvSpPr>
        <dsp:cNvPr id="0" name=""/>
        <dsp:cNvSpPr/>
      </dsp:nvSpPr>
      <dsp:spPr>
        <a:xfrm rot="12725">
          <a:off x="201530" y="3570613"/>
          <a:ext cx="1801737"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3B9ED2D-B6DB-4FE0-929E-58CF9F8B33E5}">
      <dsp:nvSpPr>
        <dsp:cNvPr id="0" name=""/>
        <dsp:cNvSpPr/>
      </dsp:nvSpPr>
      <dsp:spPr>
        <a:xfrm>
          <a:off x="0" y="3461105"/>
          <a:ext cx="989660"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5. Determinar los Resultados preliminares   </a:t>
          </a:r>
        </a:p>
      </dsp:txBody>
      <dsp:txXfrm>
        <a:off x="0" y="3461105"/>
        <a:ext cx="989660" cy="593796"/>
      </dsp:txXfrm>
    </dsp:sp>
    <dsp:sp modelId="{F04B545E-CAF9-4ECD-8F91-3BC5AEEF3608}">
      <dsp:nvSpPr>
        <dsp:cNvPr id="0" name=""/>
        <dsp:cNvSpPr/>
      </dsp:nvSpPr>
      <dsp:spPr>
        <a:xfrm rot="16266029">
          <a:off x="1617051" y="3172900"/>
          <a:ext cx="802242"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BDAC44-9E06-4A51-BB19-7164FB833789}">
      <dsp:nvSpPr>
        <dsp:cNvPr id="0" name=""/>
        <dsp:cNvSpPr/>
      </dsp:nvSpPr>
      <dsp:spPr>
        <a:xfrm>
          <a:off x="1805329" y="3471378"/>
          <a:ext cx="989660"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6. Notificar Resultados preliminares</a:t>
          </a:r>
        </a:p>
      </dsp:txBody>
      <dsp:txXfrm>
        <a:off x="1805329" y="3471378"/>
        <a:ext cx="989660" cy="593796"/>
      </dsp:txXfrm>
    </dsp:sp>
    <dsp:sp modelId="{015FDC12-D27C-4AAB-9D6A-63F23AA9BF66}">
      <dsp:nvSpPr>
        <dsp:cNvPr id="0" name=""/>
        <dsp:cNvSpPr/>
      </dsp:nvSpPr>
      <dsp:spPr>
        <a:xfrm rot="16160626">
          <a:off x="1605054" y="2348616"/>
          <a:ext cx="832113"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BE23BD-0E8D-4DB9-9DFC-5C4BDF55690F}">
      <dsp:nvSpPr>
        <dsp:cNvPr id="0" name=""/>
        <dsp:cNvSpPr/>
      </dsp:nvSpPr>
      <dsp:spPr>
        <a:xfrm>
          <a:off x="1824341" y="2665680"/>
          <a:ext cx="989660"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7. Periodo de aclaración y justificación de Resultados preliminares </a:t>
          </a:r>
        </a:p>
      </dsp:txBody>
      <dsp:txXfrm>
        <a:off x="1824341" y="2665680"/>
        <a:ext cx="989660" cy="593796"/>
      </dsp:txXfrm>
    </dsp:sp>
    <dsp:sp modelId="{9CE4BE75-B56D-4108-8BF6-4B26FBA598EE}">
      <dsp:nvSpPr>
        <dsp:cNvPr id="0" name=""/>
        <dsp:cNvSpPr/>
      </dsp:nvSpPr>
      <dsp:spPr>
        <a:xfrm rot="16108436">
          <a:off x="1588104" y="1508394"/>
          <a:ext cx="834266"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3FE550-1FA0-4C1E-B85C-0D2B668D333F}">
      <dsp:nvSpPr>
        <dsp:cNvPr id="0" name=""/>
        <dsp:cNvSpPr/>
      </dsp:nvSpPr>
      <dsp:spPr>
        <a:xfrm>
          <a:off x="1814810" y="1826414"/>
          <a:ext cx="989660"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8. Notificar el cierre de revisión</a:t>
          </a:r>
        </a:p>
      </dsp:txBody>
      <dsp:txXfrm>
        <a:off x="1814810" y="1826414"/>
        <a:ext cx="989660" cy="593796"/>
      </dsp:txXfrm>
    </dsp:sp>
    <dsp:sp modelId="{1B675416-D99B-49B2-B5A2-268A8676AEB0}">
      <dsp:nvSpPr>
        <dsp:cNvPr id="0" name=""/>
        <dsp:cNvSpPr/>
      </dsp:nvSpPr>
      <dsp:spPr>
        <a:xfrm rot="16199881">
          <a:off x="1565828" y="655917"/>
          <a:ext cx="856570"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BB9CCA0-D11D-47F5-A846-4E725C89CCAE}">
      <dsp:nvSpPr>
        <dsp:cNvPr id="0" name=""/>
        <dsp:cNvSpPr/>
      </dsp:nvSpPr>
      <dsp:spPr>
        <a:xfrm>
          <a:off x="1792592" y="985236"/>
          <a:ext cx="989660"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9. Elaboración de Informe de Resultados </a:t>
          </a:r>
        </a:p>
      </dsp:txBody>
      <dsp:txXfrm>
        <a:off x="1792592" y="985236"/>
        <a:ext cx="989660" cy="593796"/>
      </dsp:txXfrm>
    </dsp:sp>
    <dsp:sp modelId="{9312F5CE-B4A6-4961-B6A0-65B6FE65566E}">
      <dsp:nvSpPr>
        <dsp:cNvPr id="0" name=""/>
        <dsp:cNvSpPr/>
      </dsp:nvSpPr>
      <dsp:spPr>
        <a:xfrm rot="4393">
          <a:off x="1994098" y="228819"/>
          <a:ext cx="1859265"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D8FAACC-AC16-45AF-8EED-33B6DEBAA279}">
      <dsp:nvSpPr>
        <dsp:cNvPr id="0" name=""/>
        <dsp:cNvSpPr/>
      </dsp:nvSpPr>
      <dsp:spPr>
        <a:xfrm>
          <a:off x="1792563" y="121458"/>
          <a:ext cx="989660"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10. Notificación de Informe de Resultados  </a:t>
          </a:r>
        </a:p>
      </dsp:txBody>
      <dsp:txXfrm>
        <a:off x="1792563" y="121458"/>
        <a:ext cx="989660" cy="593796"/>
      </dsp:txXfrm>
    </dsp:sp>
    <dsp:sp modelId="{24CBC18C-EABE-4134-A40D-947D245BCDFE}">
      <dsp:nvSpPr>
        <dsp:cNvPr id="0" name=""/>
        <dsp:cNvSpPr/>
      </dsp:nvSpPr>
      <dsp:spPr>
        <a:xfrm rot="5343104">
          <a:off x="3442357" y="655139"/>
          <a:ext cx="843171"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34E0A2-D4EE-4884-BE45-14221C336EC4}">
      <dsp:nvSpPr>
        <dsp:cNvPr id="0" name=""/>
        <dsp:cNvSpPr/>
      </dsp:nvSpPr>
      <dsp:spPr>
        <a:xfrm>
          <a:off x="3655430" y="127438"/>
          <a:ext cx="989660"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11. Periodo de Solventación </a:t>
          </a:r>
        </a:p>
      </dsp:txBody>
      <dsp:txXfrm>
        <a:off x="3655430" y="127438"/>
        <a:ext cx="989660" cy="593796"/>
      </dsp:txXfrm>
    </dsp:sp>
    <dsp:sp modelId="{D40076D4-B08A-434E-AC5C-6CE1C68103F7}">
      <dsp:nvSpPr>
        <dsp:cNvPr id="0" name=""/>
        <dsp:cNvSpPr/>
      </dsp:nvSpPr>
      <dsp:spPr>
        <a:xfrm rot="5393481">
          <a:off x="3443796" y="1511809"/>
          <a:ext cx="855871"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45CBD0-B6A0-4DE0-833D-5DF4D1E6503B}">
      <dsp:nvSpPr>
        <dsp:cNvPr id="0" name=""/>
        <dsp:cNvSpPr/>
      </dsp:nvSpPr>
      <dsp:spPr>
        <a:xfrm>
          <a:off x="3697313" y="977701"/>
          <a:ext cx="933804"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12. Elaboración de Dictamen</a:t>
          </a:r>
        </a:p>
      </dsp:txBody>
      <dsp:txXfrm>
        <a:off x="3697313" y="977701"/>
        <a:ext cx="933804" cy="593796"/>
      </dsp:txXfrm>
    </dsp:sp>
    <dsp:sp modelId="{B525AE9F-589B-4916-B348-73C7E781E898}">
      <dsp:nvSpPr>
        <dsp:cNvPr id="0" name=""/>
        <dsp:cNvSpPr/>
      </dsp:nvSpPr>
      <dsp:spPr>
        <a:xfrm rot="5437073">
          <a:off x="3421724" y="2392934"/>
          <a:ext cx="892018" cy="89069"/>
        </a:xfrm>
        <a:prstGeom prst="rect">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E5D85F-0A0B-46A2-BB51-5E295164BD61}">
      <dsp:nvSpPr>
        <dsp:cNvPr id="0" name=""/>
        <dsp:cNvSpPr/>
      </dsp:nvSpPr>
      <dsp:spPr>
        <a:xfrm>
          <a:off x="3671008" y="1840778"/>
          <a:ext cx="989660"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13. Notificación de Dictamen </a:t>
          </a:r>
        </a:p>
      </dsp:txBody>
      <dsp:txXfrm>
        <a:off x="3671008" y="1840778"/>
        <a:ext cx="989660" cy="593796"/>
      </dsp:txXfrm>
    </dsp:sp>
    <dsp:sp modelId="{A4F1EAC6-1999-4013-AB04-765700409B0D}">
      <dsp:nvSpPr>
        <dsp:cNvPr id="0" name=""/>
        <dsp:cNvSpPr/>
      </dsp:nvSpPr>
      <dsp:spPr>
        <a:xfrm>
          <a:off x="3661388" y="2739952"/>
          <a:ext cx="989660" cy="593796"/>
        </a:xfrm>
        <a:prstGeom prst="roundRect">
          <a:avLst>
            <a:gd name="adj" fmla="val 10000"/>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latin typeface="Arial" pitchFamily="34" charset="0"/>
              <a:cs typeface="Arial" pitchFamily="34" charset="0"/>
            </a:rPr>
            <a:t>14. Determinación de daños y perjuicios</a:t>
          </a:r>
        </a:p>
      </dsp:txBody>
      <dsp:txXfrm>
        <a:off x="3661388" y="2739952"/>
        <a:ext cx="989660" cy="5937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46F5131-F001-4D78-8C18-AD3FCB37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5282</Words>
  <Characters>29051</Characters>
  <Application>Microsoft Office Word</Application>
  <DocSecurity>8</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Usuario_Ieez2</dc:creator>
  <cp:lastModifiedBy>USER1</cp:lastModifiedBy>
  <cp:revision>3</cp:revision>
  <cp:lastPrinted>2019-11-13T20:59:00Z</cp:lastPrinted>
  <dcterms:created xsi:type="dcterms:W3CDTF">2020-03-18T18:02:00Z</dcterms:created>
  <dcterms:modified xsi:type="dcterms:W3CDTF">2020-03-18T18:04:00Z</dcterms:modified>
</cp:coreProperties>
</file>